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7F0866" w14:textId="77777777" w:rsidR="00AA34CD" w:rsidRPr="00416F97" w:rsidRDefault="00AA34CD" w:rsidP="00AA34CD">
      <w:pPr>
        <w:pStyle w:val="Heading1"/>
        <w:numPr>
          <w:ilvl w:val="0"/>
          <w:numId w:val="0"/>
        </w:numPr>
        <w:ind w:left="432" w:hanging="432"/>
        <w:rPr>
          <w:rFonts w:ascii="Arial" w:hAnsi="Arial" w:cs="Arial"/>
          <w:sz w:val="36"/>
        </w:rPr>
      </w:pPr>
      <w:r w:rsidRPr="00416F97">
        <w:rPr>
          <w:rFonts w:ascii="Arial" w:hAnsi="Arial" w:cs="Arial"/>
          <w:sz w:val="36"/>
        </w:rPr>
        <w:t>Personal leave policy</w:t>
      </w:r>
    </w:p>
    <w:p w14:paraId="7972208B" w14:textId="77777777" w:rsidR="00AA34CD" w:rsidRPr="00416F97" w:rsidRDefault="00AA34CD" w:rsidP="00AA34CD">
      <w:pPr>
        <w:pStyle w:val="LNNumberedHeading1"/>
        <w:numPr>
          <w:ilvl w:val="0"/>
          <w:numId w:val="5"/>
        </w:numPr>
        <w:rPr>
          <w:rFonts w:cs="Arial"/>
        </w:rPr>
      </w:pPr>
      <w:r w:rsidRPr="00416F97">
        <w:rPr>
          <w:rFonts w:cs="Arial"/>
        </w:rPr>
        <w:t>Purpose</w:t>
      </w:r>
    </w:p>
    <w:p w14:paraId="2A577F7D" w14:textId="77777777" w:rsidR="00AA34CD" w:rsidRPr="00416F97" w:rsidRDefault="00AA34CD" w:rsidP="00AA34CD">
      <w:pPr>
        <w:pStyle w:val="LNText3"/>
        <w:rPr>
          <w:rFonts w:cs="Arial"/>
        </w:rPr>
      </w:pPr>
      <w:r w:rsidRPr="00416F97">
        <w:rPr>
          <w:rFonts w:cs="Arial"/>
        </w:rPr>
        <w:t xml:space="preserve">The Company provides paid personal leave to assist employees who may be unable to attend work due to personal or family related illness or injury. This policy sets out the entitlement and related procedures for access to personal leave. </w:t>
      </w:r>
    </w:p>
    <w:p w14:paraId="79C2B626" w14:textId="77777777" w:rsidR="00AA34CD" w:rsidRPr="00416F97" w:rsidRDefault="00AA34CD" w:rsidP="00AA34CD">
      <w:pPr>
        <w:pStyle w:val="LNText3"/>
        <w:rPr>
          <w:rFonts w:cs="Arial"/>
        </w:rPr>
      </w:pPr>
      <w:proofErr w:type="gramStart"/>
      <w:r w:rsidRPr="00416F97">
        <w:rPr>
          <w:rFonts w:cs="Arial"/>
        </w:rPr>
        <w:t>For the purpose of</w:t>
      </w:r>
      <w:proofErr w:type="gramEnd"/>
      <w:r w:rsidRPr="00416F97">
        <w:rPr>
          <w:rFonts w:cs="Arial"/>
        </w:rPr>
        <w:t xml:space="preserve"> this policy, personal leave includes sick leave and </w:t>
      </w:r>
      <w:proofErr w:type="spellStart"/>
      <w:r w:rsidRPr="00416F97">
        <w:rPr>
          <w:rFonts w:cs="Arial"/>
        </w:rPr>
        <w:t>carer's</w:t>
      </w:r>
      <w:proofErr w:type="spellEnd"/>
      <w:r w:rsidRPr="00416F97">
        <w:rPr>
          <w:rFonts w:cs="Arial"/>
        </w:rPr>
        <w:t xml:space="preserve"> leave.</w:t>
      </w:r>
    </w:p>
    <w:p w14:paraId="3DD2C48B" w14:textId="77777777" w:rsidR="00AA34CD" w:rsidRPr="00416F97" w:rsidRDefault="00AA34CD" w:rsidP="00AA34CD">
      <w:pPr>
        <w:pStyle w:val="LNNumberedHeading1"/>
        <w:rPr>
          <w:rFonts w:cs="Arial"/>
        </w:rPr>
      </w:pPr>
      <w:r w:rsidRPr="00416F97">
        <w:rPr>
          <w:rFonts w:cs="Arial"/>
        </w:rPr>
        <w:t>Eligibility</w:t>
      </w:r>
    </w:p>
    <w:p w14:paraId="59CAE255" w14:textId="77777777" w:rsidR="00AA34CD" w:rsidRPr="00416F97" w:rsidRDefault="00AA34CD" w:rsidP="00AA34CD">
      <w:pPr>
        <w:pStyle w:val="LNIndentText1"/>
        <w:rPr>
          <w:rFonts w:cs="Arial"/>
        </w:rPr>
      </w:pPr>
      <w:r w:rsidRPr="00416F97">
        <w:rPr>
          <w:rFonts w:cs="Arial"/>
        </w:rPr>
        <w:t>This policy applies to the following persons:</w:t>
      </w:r>
    </w:p>
    <w:p w14:paraId="5759CEEA" w14:textId="77777777" w:rsidR="00AA34CD" w:rsidRPr="00416F97" w:rsidRDefault="00AA34CD" w:rsidP="00AA34CD">
      <w:pPr>
        <w:pStyle w:val="LNText3"/>
        <w:rPr>
          <w:rFonts w:cs="Arial"/>
        </w:rPr>
      </w:pPr>
      <w:r w:rsidRPr="00416F97">
        <w:rPr>
          <w:rFonts w:cs="Arial"/>
        </w:rPr>
        <w:t>permanent employees (including full time and part time</w:t>
      </w:r>
      <w:proofErr w:type="gramStart"/>
      <w:r w:rsidRPr="00416F97">
        <w:rPr>
          <w:rFonts w:cs="Arial"/>
        </w:rPr>
        <w:t>);</w:t>
      </w:r>
      <w:proofErr w:type="gramEnd"/>
    </w:p>
    <w:p w14:paraId="2B63C066" w14:textId="77777777" w:rsidR="00AA34CD" w:rsidRPr="00416F97" w:rsidRDefault="00AA34CD" w:rsidP="00AA34CD">
      <w:pPr>
        <w:pStyle w:val="LNText3"/>
        <w:rPr>
          <w:rFonts w:cs="Arial"/>
        </w:rPr>
      </w:pPr>
      <w:r w:rsidRPr="00416F97">
        <w:rPr>
          <w:rFonts w:cs="Arial"/>
        </w:rPr>
        <w:t>fixed-term employees; and</w:t>
      </w:r>
    </w:p>
    <w:p w14:paraId="2CD8D748" w14:textId="77777777" w:rsidR="00AA34CD" w:rsidRPr="00416F97" w:rsidRDefault="00AA34CD" w:rsidP="00AA34CD">
      <w:pPr>
        <w:pStyle w:val="LNText3"/>
        <w:rPr>
          <w:rFonts w:cs="Arial"/>
        </w:rPr>
      </w:pPr>
      <w:r w:rsidRPr="00416F97">
        <w:rPr>
          <w:rFonts w:cs="Arial"/>
        </w:rPr>
        <w:t>casual employees (but only in the case of unpaid personal/</w:t>
      </w:r>
      <w:proofErr w:type="spellStart"/>
      <w:r w:rsidRPr="00416F97">
        <w:rPr>
          <w:rFonts w:cs="Arial"/>
        </w:rPr>
        <w:t>carer's</w:t>
      </w:r>
      <w:proofErr w:type="spellEnd"/>
      <w:r w:rsidRPr="00416F97">
        <w:rPr>
          <w:rFonts w:cs="Arial"/>
        </w:rPr>
        <w:t xml:space="preserve"> leave).</w:t>
      </w:r>
    </w:p>
    <w:p w14:paraId="15C7B0E9" w14:textId="77777777" w:rsidR="00AA34CD" w:rsidRPr="00416F97" w:rsidRDefault="00AA34CD" w:rsidP="00AA34CD">
      <w:pPr>
        <w:pStyle w:val="LNNumberedHeading1"/>
        <w:rPr>
          <w:rFonts w:cs="Arial"/>
        </w:rPr>
      </w:pPr>
      <w:r w:rsidRPr="00416F97">
        <w:rPr>
          <w:rFonts w:cs="Arial"/>
        </w:rPr>
        <w:t>Entitlement</w:t>
      </w:r>
    </w:p>
    <w:p w14:paraId="28DAA6A0" w14:textId="77777777" w:rsidR="00AA34CD" w:rsidRPr="00416F97" w:rsidRDefault="00AA34CD" w:rsidP="00AA34CD">
      <w:pPr>
        <w:pStyle w:val="LNText3"/>
        <w:numPr>
          <w:ilvl w:val="2"/>
          <w:numId w:val="3"/>
        </w:numPr>
        <w:rPr>
          <w:rFonts w:cs="Arial"/>
        </w:rPr>
      </w:pPr>
      <w:r w:rsidRPr="00416F97">
        <w:rPr>
          <w:rFonts w:cs="Arial"/>
        </w:rPr>
        <w:t xml:space="preserve">Employees are entitled to personal or </w:t>
      </w:r>
      <w:proofErr w:type="spellStart"/>
      <w:r w:rsidRPr="00416F97">
        <w:rPr>
          <w:rFonts w:cs="Arial"/>
        </w:rPr>
        <w:t>carer’s</w:t>
      </w:r>
      <w:proofErr w:type="spellEnd"/>
      <w:r w:rsidRPr="00416F97">
        <w:rPr>
          <w:rFonts w:cs="Arial"/>
        </w:rPr>
        <w:t xml:space="preserve"> leave, in accordance with National Employment Standards under the Fair Work Act 2009 (</w:t>
      </w:r>
      <w:proofErr w:type="spellStart"/>
      <w:r w:rsidRPr="00416F97">
        <w:rPr>
          <w:rFonts w:cs="Arial"/>
        </w:rPr>
        <w:t>Cth</w:t>
      </w:r>
      <w:proofErr w:type="spellEnd"/>
      <w:r w:rsidRPr="00416F97">
        <w:rPr>
          <w:rFonts w:cs="Arial"/>
        </w:rPr>
        <w:t>) (</w:t>
      </w:r>
      <w:r w:rsidRPr="00416F97">
        <w:rPr>
          <w:rStyle w:val="LNDefinedTermChar"/>
          <w:rFonts w:cs="Arial"/>
        </w:rPr>
        <w:t>NES</w:t>
      </w:r>
      <w:r w:rsidRPr="00416F97">
        <w:rPr>
          <w:rFonts w:cs="Arial"/>
        </w:rPr>
        <w:t>). Currently the entitlements under the NES are as follows:</w:t>
      </w:r>
    </w:p>
    <w:p w14:paraId="673702A4" w14:textId="77777777" w:rsidR="00AA34CD" w:rsidRPr="00416F97" w:rsidRDefault="00AA34CD" w:rsidP="00AA34CD">
      <w:pPr>
        <w:pStyle w:val="LNText4"/>
        <w:tabs>
          <w:tab w:val="clear" w:pos="360"/>
          <w:tab w:val="num" w:pos="1701"/>
        </w:tabs>
        <w:rPr>
          <w:rFonts w:cs="Arial"/>
        </w:rPr>
      </w:pPr>
      <w:r w:rsidRPr="00416F97">
        <w:rPr>
          <w:rFonts w:cs="Arial"/>
        </w:rPr>
        <w:t>Employees receive 10 days of personal/</w:t>
      </w:r>
      <w:proofErr w:type="spellStart"/>
      <w:r w:rsidRPr="00416F97">
        <w:rPr>
          <w:rFonts w:cs="Arial"/>
        </w:rPr>
        <w:t>carer’s</w:t>
      </w:r>
      <w:proofErr w:type="spellEnd"/>
      <w:r w:rsidRPr="00416F97">
        <w:rPr>
          <w:rFonts w:cs="Arial"/>
        </w:rPr>
        <w:t xml:space="preserve"> leave per year (pro-rata for part-time employees) with an additional 2 days of unpaid </w:t>
      </w:r>
      <w:proofErr w:type="spellStart"/>
      <w:r w:rsidRPr="00416F97">
        <w:rPr>
          <w:rFonts w:cs="Arial"/>
        </w:rPr>
        <w:t>carer’s</w:t>
      </w:r>
      <w:proofErr w:type="spellEnd"/>
      <w:r w:rsidRPr="00416F97">
        <w:rPr>
          <w:rFonts w:cs="Arial"/>
        </w:rPr>
        <w:t xml:space="preserve"> leave if this is exhausted. </w:t>
      </w:r>
    </w:p>
    <w:p w14:paraId="446D4876" w14:textId="77777777" w:rsidR="00AA34CD" w:rsidRPr="00416F97" w:rsidRDefault="00AA34CD" w:rsidP="00AA34CD">
      <w:pPr>
        <w:pStyle w:val="LNText4"/>
        <w:tabs>
          <w:tab w:val="clear" w:pos="360"/>
          <w:tab w:val="num" w:pos="1701"/>
        </w:tabs>
        <w:rPr>
          <w:rFonts w:cs="Arial"/>
        </w:rPr>
      </w:pPr>
      <w:r w:rsidRPr="00416F97">
        <w:rPr>
          <w:rFonts w:cs="Arial"/>
        </w:rPr>
        <w:t>personal/</w:t>
      </w:r>
      <w:proofErr w:type="spellStart"/>
      <w:r w:rsidRPr="00416F97">
        <w:rPr>
          <w:rFonts w:cs="Arial"/>
        </w:rPr>
        <w:t>carer's</w:t>
      </w:r>
      <w:proofErr w:type="spellEnd"/>
      <w:r w:rsidRPr="00416F97">
        <w:rPr>
          <w:rFonts w:cs="Arial"/>
        </w:rPr>
        <w:t xml:space="preserve"> leave may be taken because of a personal illness or injury, or to provide care or support to a member of an employee’s immediate family or household because of an illness, injury or </w:t>
      </w:r>
      <w:proofErr w:type="gramStart"/>
      <w:r w:rsidRPr="00416F97">
        <w:rPr>
          <w:rFonts w:cs="Arial"/>
        </w:rPr>
        <w:t>unexpected emergency</w:t>
      </w:r>
      <w:proofErr w:type="gramEnd"/>
      <w:r w:rsidRPr="00416F97">
        <w:rPr>
          <w:rFonts w:cs="Arial"/>
        </w:rPr>
        <w:t xml:space="preserve"> affecting the member.</w:t>
      </w:r>
    </w:p>
    <w:p w14:paraId="2F81AC83" w14:textId="77777777" w:rsidR="00AA34CD" w:rsidRPr="00416F97" w:rsidRDefault="00AA34CD" w:rsidP="00AA34CD">
      <w:pPr>
        <w:pStyle w:val="LNText4"/>
        <w:tabs>
          <w:tab w:val="clear" w:pos="360"/>
          <w:tab w:val="num" w:pos="1701"/>
        </w:tabs>
        <w:rPr>
          <w:rFonts w:cs="Arial"/>
        </w:rPr>
      </w:pPr>
      <w:r w:rsidRPr="00416F97">
        <w:rPr>
          <w:rFonts w:cs="Arial"/>
        </w:rPr>
        <w:t>Employees receive personal/</w:t>
      </w:r>
      <w:proofErr w:type="spellStart"/>
      <w:r w:rsidRPr="00416F97">
        <w:rPr>
          <w:rFonts w:cs="Arial"/>
        </w:rPr>
        <w:t>carer’s</w:t>
      </w:r>
      <w:proofErr w:type="spellEnd"/>
      <w:r w:rsidRPr="00416F97">
        <w:rPr>
          <w:rFonts w:cs="Arial"/>
        </w:rPr>
        <w:t xml:space="preserve"> leave that has accrued but has not been taken will accumulate from year to year. No payment will be made with respect to any accrued but untaken personal/</w:t>
      </w:r>
      <w:proofErr w:type="spellStart"/>
      <w:r w:rsidRPr="00416F97">
        <w:rPr>
          <w:rFonts w:cs="Arial"/>
        </w:rPr>
        <w:t>carer’s</w:t>
      </w:r>
      <w:proofErr w:type="spellEnd"/>
      <w:r w:rsidRPr="00416F97">
        <w:rPr>
          <w:rFonts w:cs="Arial"/>
        </w:rPr>
        <w:t xml:space="preserve"> leave upon termination of employment.</w:t>
      </w:r>
    </w:p>
    <w:p w14:paraId="1CC3E8AC" w14:textId="77777777" w:rsidR="00AA34CD" w:rsidRPr="00416F97" w:rsidRDefault="00AA34CD" w:rsidP="00AA34CD">
      <w:pPr>
        <w:pStyle w:val="LNText4"/>
        <w:tabs>
          <w:tab w:val="clear" w:pos="360"/>
          <w:tab w:val="num" w:pos="1701"/>
        </w:tabs>
        <w:rPr>
          <w:rFonts w:cs="Arial"/>
        </w:rPr>
      </w:pPr>
      <w:r w:rsidRPr="00416F97">
        <w:rPr>
          <w:rFonts w:cs="Arial"/>
        </w:rPr>
        <w:t xml:space="preserve">Employees are also entitled to a period of up to 2 days of unpaid </w:t>
      </w:r>
      <w:proofErr w:type="spellStart"/>
      <w:r w:rsidRPr="00416F97">
        <w:rPr>
          <w:rFonts w:cs="Arial"/>
        </w:rPr>
        <w:t>carer's</w:t>
      </w:r>
      <w:proofErr w:type="spellEnd"/>
      <w:r w:rsidRPr="00416F97">
        <w:rPr>
          <w:rFonts w:cs="Arial"/>
        </w:rPr>
        <w:t xml:space="preserve"> leave for each occasion when a member of an employee’s immediate family or household requires care or support because of an illness, injury or </w:t>
      </w:r>
      <w:proofErr w:type="gramStart"/>
      <w:r w:rsidRPr="00416F97">
        <w:rPr>
          <w:rFonts w:cs="Arial"/>
        </w:rPr>
        <w:t>unexpected emergency</w:t>
      </w:r>
      <w:proofErr w:type="gramEnd"/>
      <w:r w:rsidRPr="00416F97">
        <w:rPr>
          <w:rFonts w:cs="Arial"/>
        </w:rPr>
        <w:t xml:space="preserve"> affecting the member.</w:t>
      </w:r>
    </w:p>
    <w:p w14:paraId="22C1C21D" w14:textId="77777777" w:rsidR="00AA34CD" w:rsidRPr="00416F97" w:rsidRDefault="00AA34CD" w:rsidP="00AA34CD">
      <w:pPr>
        <w:pStyle w:val="LNText4"/>
        <w:tabs>
          <w:tab w:val="clear" w:pos="360"/>
          <w:tab w:val="num" w:pos="1701"/>
        </w:tabs>
        <w:rPr>
          <w:rFonts w:cs="Arial"/>
        </w:rPr>
      </w:pPr>
      <w:r w:rsidRPr="00416F97">
        <w:rPr>
          <w:rFonts w:cs="Arial"/>
        </w:rPr>
        <w:t>Casual employees are not entitled to any paid personal/</w:t>
      </w:r>
      <w:proofErr w:type="spellStart"/>
      <w:r w:rsidRPr="00416F97">
        <w:rPr>
          <w:rFonts w:cs="Arial"/>
        </w:rPr>
        <w:t>carer’s</w:t>
      </w:r>
      <w:proofErr w:type="spellEnd"/>
      <w:r w:rsidRPr="00416F97">
        <w:rPr>
          <w:rFonts w:cs="Arial"/>
        </w:rPr>
        <w:t xml:space="preserve"> leave. However, casuals are entitled to unpaid personal/</w:t>
      </w:r>
      <w:proofErr w:type="spellStart"/>
      <w:r w:rsidRPr="00416F97">
        <w:rPr>
          <w:rFonts w:cs="Arial"/>
        </w:rPr>
        <w:t>carer’s</w:t>
      </w:r>
      <w:proofErr w:type="spellEnd"/>
      <w:r w:rsidRPr="00416F97">
        <w:rPr>
          <w:rFonts w:cs="Arial"/>
        </w:rPr>
        <w:t xml:space="preserve"> leave.</w:t>
      </w:r>
    </w:p>
    <w:p w14:paraId="7E408BC7" w14:textId="77777777" w:rsidR="00AA34CD" w:rsidRPr="00416F97" w:rsidRDefault="00AA34CD" w:rsidP="00AA34CD">
      <w:pPr>
        <w:pStyle w:val="LNNumberedHeading1"/>
        <w:rPr>
          <w:rFonts w:cs="Arial"/>
        </w:rPr>
      </w:pPr>
      <w:r w:rsidRPr="00416F97">
        <w:rPr>
          <w:rFonts w:cs="Arial"/>
        </w:rPr>
        <w:t>Sick leave</w:t>
      </w:r>
    </w:p>
    <w:p w14:paraId="0D3F48CF" w14:textId="77777777" w:rsidR="00AA34CD" w:rsidRPr="00416F97" w:rsidRDefault="00AA34CD" w:rsidP="00AA34CD">
      <w:pPr>
        <w:pStyle w:val="LNNumberedHeading2"/>
        <w:rPr>
          <w:rFonts w:cs="Arial"/>
        </w:rPr>
      </w:pPr>
      <w:r w:rsidRPr="00416F97">
        <w:rPr>
          <w:rFonts w:cs="Arial"/>
        </w:rPr>
        <w:t>Paid leave</w:t>
      </w:r>
    </w:p>
    <w:p w14:paraId="4FD8D5E2" w14:textId="77777777" w:rsidR="00AA34CD" w:rsidRPr="00416F97" w:rsidRDefault="00AA34CD" w:rsidP="00AA34CD">
      <w:pPr>
        <w:pStyle w:val="LNIndentText1"/>
        <w:rPr>
          <w:rFonts w:cs="Arial"/>
        </w:rPr>
      </w:pPr>
      <w:r w:rsidRPr="00416F97">
        <w:rPr>
          <w:rFonts w:cs="Arial"/>
        </w:rPr>
        <w:t>Eligible employees are entitled to take paid personal leave (sick leave) when they are ill or injured and unfit for or unable to attend work, in accordance with the NES.</w:t>
      </w:r>
    </w:p>
    <w:p w14:paraId="4C923124" w14:textId="77777777" w:rsidR="00AA34CD" w:rsidRPr="00416F97" w:rsidRDefault="00AA34CD" w:rsidP="00AA34CD">
      <w:pPr>
        <w:pStyle w:val="LNNumberedHeading2"/>
        <w:rPr>
          <w:rFonts w:cs="Arial"/>
        </w:rPr>
      </w:pPr>
      <w:r w:rsidRPr="00416F97">
        <w:rPr>
          <w:rFonts w:cs="Arial"/>
        </w:rPr>
        <w:lastRenderedPageBreak/>
        <w:t>Unpaid leave</w:t>
      </w:r>
    </w:p>
    <w:p w14:paraId="1F741D74" w14:textId="77777777" w:rsidR="00AA34CD" w:rsidRPr="00416F97" w:rsidRDefault="00AA34CD" w:rsidP="00AA34CD">
      <w:pPr>
        <w:pStyle w:val="LNText3"/>
        <w:numPr>
          <w:ilvl w:val="2"/>
          <w:numId w:val="3"/>
        </w:numPr>
        <w:rPr>
          <w:rFonts w:cs="Arial"/>
        </w:rPr>
      </w:pPr>
      <w:r w:rsidRPr="00416F97">
        <w:rPr>
          <w:rFonts w:cs="Arial"/>
        </w:rPr>
        <w:t xml:space="preserve">Where an employee has used the accrued entitlement to paid personal leave, any further period of personal leave is to be approved as leave without pay, and a medical certificate must be provided </w:t>
      </w:r>
      <w:proofErr w:type="gramStart"/>
      <w:r w:rsidRPr="00416F97">
        <w:rPr>
          <w:rFonts w:cs="Arial"/>
        </w:rPr>
        <w:t>in order to</w:t>
      </w:r>
      <w:proofErr w:type="gramEnd"/>
      <w:r w:rsidRPr="00416F97">
        <w:rPr>
          <w:rFonts w:cs="Arial"/>
        </w:rPr>
        <w:t xml:space="preserve"> substantiate the reason for being away from the workplace. If medical evidence is not provided, an employee’s absence may be regarded as absence without authority and subject to disciplinary action.</w:t>
      </w:r>
    </w:p>
    <w:p w14:paraId="449AA9C8" w14:textId="77777777" w:rsidR="00AA34CD" w:rsidRPr="00416F97" w:rsidRDefault="00AA34CD" w:rsidP="00AA34CD">
      <w:pPr>
        <w:pStyle w:val="LNText3"/>
        <w:rPr>
          <w:rFonts w:cs="Arial"/>
        </w:rPr>
      </w:pPr>
      <w:r w:rsidRPr="00416F97">
        <w:rPr>
          <w:rFonts w:cs="Arial"/>
        </w:rPr>
        <w:t xml:space="preserve">If an employee has no personal leave available but has accrued paid annual leave, the employee may apply for annual leave rather than leave without pay. </w:t>
      </w:r>
    </w:p>
    <w:p w14:paraId="7C7031CC" w14:textId="77777777" w:rsidR="00AA34CD" w:rsidRPr="00416F97" w:rsidRDefault="00AA34CD" w:rsidP="00AA34CD">
      <w:pPr>
        <w:pStyle w:val="LNNumberedHeading1"/>
        <w:rPr>
          <w:rFonts w:cs="Arial"/>
        </w:rPr>
      </w:pPr>
      <w:proofErr w:type="spellStart"/>
      <w:r w:rsidRPr="00416F97">
        <w:rPr>
          <w:rFonts w:cs="Arial"/>
        </w:rPr>
        <w:t>Carer’s</w:t>
      </w:r>
      <w:proofErr w:type="spellEnd"/>
      <w:r w:rsidRPr="00416F97">
        <w:rPr>
          <w:rFonts w:cs="Arial"/>
        </w:rPr>
        <w:t xml:space="preserve"> leave</w:t>
      </w:r>
    </w:p>
    <w:p w14:paraId="77335EA2" w14:textId="77777777" w:rsidR="00AA34CD" w:rsidRPr="00416F97" w:rsidRDefault="00AA34CD" w:rsidP="00AA34CD">
      <w:pPr>
        <w:pStyle w:val="LNNumberedHeading2"/>
        <w:rPr>
          <w:rFonts w:cs="Arial"/>
        </w:rPr>
      </w:pPr>
      <w:r w:rsidRPr="00416F97">
        <w:rPr>
          <w:rFonts w:cs="Arial"/>
        </w:rPr>
        <w:t>Paid leave</w:t>
      </w:r>
    </w:p>
    <w:p w14:paraId="08C2730D" w14:textId="77777777" w:rsidR="00AA34CD" w:rsidRPr="00416F97" w:rsidRDefault="00AA34CD" w:rsidP="00AA34CD">
      <w:pPr>
        <w:pStyle w:val="LNIndentText1"/>
        <w:rPr>
          <w:rFonts w:cs="Arial"/>
        </w:rPr>
      </w:pPr>
      <w:r w:rsidRPr="00416F97">
        <w:rPr>
          <w:rFonts w:cs="Arial"/>
        </w:rPr>
        <w:t xml:space="preserve">Each employee is entitled to take paid or unpaid </w:t>
      </w:r>
      <w:proofErr w:type="spellStart"/>
      <w:r w:rsidRPr="00416F97">
        <w:rPr>
          <w:rFonts w:cs="Arial"/>
        </w:rPr>
        <w:t>carer's</w:t>
      </w:r>
      <w:proofErr w:type="spellEnd"/>
      <w:r w:rsidRPr="00416F97">
        <w:rPr>
          <w:rFonts w:cs="Arial"/>
        </w:rPr>
        <w:t xml:space="preserve"> leave to provide care or support of a member of the employee's immediate family or household who is temporarily ill or injured, or if there is </w:t>
      </w:r>
      <w:proofErr w:type="gramStart"/>
      <w:r w:rsidRPr="00416F97">
        <w:rPr>
          <w:rFonts w:cs="Arial"/>
        </w:rPr>
        <w:t>an unexpected emergency</w:t>
      </w:r>
      <w:proofErr w:type="gramEnd"/>
      <w:r w:rsidRPr="00416F97">
        <w:rPr>
          <w:rFonts w:cs="Arial"/>
        </w:rPr>
        <w:t xml:space="preserve"> affecting an immediate family member, in accordance with the NES.</w:t>
      </w:r>
    </w:p>
    <w:p w14:paraId="26C4797D" w14:textId="77777777" w:rsidR="00AA34CD" w:rsidRPr="00416F97" w:rsidRDefault="00AA34CD" w:rsidP="00AA34CD">
      <w:pPr>
        <w:pStyle w:val="LNNumberedHeading2"/>
        <w:rPr>
          <w:rFonts w:cs="Arial"/>
        </w:rPr>
      </w:pPr>
      <w:r w:rsidRPr="00416F97">
        <w:rPr>
          <w:rFonts w:cs="Arial"/>
        </w:rPr>
        <w:t>Unpaid leave</w:t>
      </w:r>
    </w:p>
    <w:p w14:paraId="5A7579FD" w14:textId="77777777" w:rsidR="00AA34CD" w:rsidRPr="00416F97" w:rsidRDefault="00AA34CD" w:rsidP="00AA34CD">
      <w:pPr>
        <w:pStyle w:val="LNText3"/>
        <w:numPr>
          <w:ilvl w:val="2"/>
          <w:numId w:val="3"/>
        </w:numPr>
        <w:rPr>
          <w:rFonts w:cs="Arial"/>
        </w:rPr>
      </w:pPr>
      <w:r w:rsidRPr="00416F97">
        <w:rPr>
          <w:rFonts w:cs="Arial"/>
        </w:rPr>
        <w:t xml:space="preserve">Where an employee has used the accrued entitlement to paid personal leave, the employee may take up to 2 days of unpaid </w:t>
      </w:r>
      <w:proofErr w:type="spellStart"/>
      <w:r w:rsidRPr="00416F97">
        <w:rPr>
          <w:rFonts w:cs="Arial"/>
        </w:rPr>
        <w:t>carer's</w:t>
      </w:r>
      <w:proofErr w:type="spellEnd"/>
      <w:r w:rsidRPr="00416F97">
        <w:rPr>
          <w:rFonts w:cs="Arial"/>
        </w:rPr>
        <w:t xml:space="preserve"> leave on each occasion, in accordance with the NES, subject to providing appropriate supporting documentation.</w:t>
      </w:r>
    </w:p>
    <w:p w14:paraId="67D5C6FC" w14:textId="77777777" w:rsidR="00AA34CD" w:rsidRPr="00416F97" w:rsidRDefault="00AA34CD" w:rsidP="00AA34CD">
      <w:pPr>
        <w:pStyle w:val="LNText3"/>
        <w:rPr>
          <w:rFonts w:cs="Arial"/>
        </w:rPr>
      </w:pPr>
      <w:r w:rsidRPr="00416F97">
        <w:rPr>
          <w:rFonts w:cs="Arial"/>
        </w:rPr>
        <w:t xml:space="preserve">If an employee has no personal leave available but has accrued paid annual leave, the employee may apply for annual leave rather than leave without pay. </w:t>
      </w:r>
    </w:p>
    <w:p w14:paraId="0F3F96DA" w14:textId="77777777" w:rsidR="00AA34CD" w:rsidRPr="00416F97" w:rsidRDefault="00AA34CD" w:rsidP="00AA34CD">
      <w:pPr>
        <w:pStyle w:val="LNNumberedHeading2"/>
        <w:rPr>
          <w:rFonts w:cs="Arial"/>
        </w:rPr>
      </w:pPr>
      <w:r w:rsidRPr="00416F97">
        <w:rPr>
          <w:rFonts w:cs="Arial"/>
        </w:rPr>
        <w:t>Unpaid leave for casual employees</w:t>
      </w:r>
    </w:p>
    <w:p w14:paraId="158AF2DA" w14:textId="77777777" w:rsidR="00AA34CD" w:rsidRPr="00416F97" w:rsidRDefault="00AA34CD" w:rsidP="00AA34CD">
      <w:pPr>
        <w:pStyle w:val="LNIndentText1"/>
        <w:rPr>
          <w:rFonts w:cs="Arial"/>
        </w:rPr>
      </w:pPr>
      <w:r w:rsidRPr="00416F97">
        <w:rPr>
          <w:rFonts w:cs="Arial"/>
        </w:rPr>
        <w:t xml:space="preserve">A casual employee is entitled to a period of up to 2 days of unpaid </w:t>
      </w:r>
      <w:proofErr w:type="spellStart"/>
      <w:r w:rsidRPr="00416F97">
        <w:rPr>
          <w:rFonts w:cs="Arial"/>
        </w:rPr>
        <w:t>carer's</w:t>
      </w:r>
      <w:proofErr w:type="spellEnd"/>
      <w:r w:rsidRPr="00416F97">
        <w:rPr>
          <w:rFonts w:cs="Arial"/>
        </w:rPr>
        <w:t xml:space="preserve"> leave for each occasion when a member of the employee's immediate family or household requires care or support due to personal illness or injury, or for </w:t>
      </w:r>
      <w:proofErr w:type="gramStart"/>
      <w:r w:rsidRPr="00416F97">
        <w:rPr>
          <w:rFonts w:cs="Arial"/>
        </w:rPr>
        <w:t>an unexpected emergency</w:t>
      </w:r>
      <w:proofErr w:type="gramEnd"/>
      <w:r w:rsidRPr="00416F97">
        <w:rPr>
          <w:rFonts w:cs="Arial"/>
        </w:rPr>
        <w:t>, in accordance with the NES.</w:t>
      </w:r>
    </w:p>
    <w:p w14:paraId="0E935DE1" w14:textId="77777777" w:rsidR="00AA34CD" w:rsidRPr="00416F97" w:rsidRDefault="00AA34CD" w:rsidP="00AA34CD">
      <w:pPr>
        <w:pStyle w:val="LNNumberedHeading1"/>
        <w:rPr>
          <w:rFonts w:cs="Arial"/>
        </w:rPr>
      </w:pPr>
      <w:r w:rsidRPr="00416F97">
        <w:rPr>
          <w:rFonts w:cs="Arial"/>
        </w:rPr>
        <w:t>Using leave</w:t>
      </w:r>
    </w:p>
    <w:p w14:paraId="46853B8F" w14:textId="77777777" w:rsidR="00AA34CD" w:rsidRPr="00416F97" w:rsidRDefault="00AA34CD" w:rsidP="00AA34CD">
      <w:pPr>
        <w:pStyle w:val="LNNumberedHeading2"/>
        <w:rPr>
          <w:rFonts w:cs="Arial"/>
        </w:rPr>
      </w:pPr>
      <w:r w:rsidRPr="00416F97">
        <w:rPr>
          <w:rFonts w:cs="Arial"/>
        </w:rPr>
        <w:t>Notification of absence</w:t>
      </w:r>
    </w:p>
    <w:p w14:paraId="004AA6FC" w14:textId="77777777" w:rsidR="00AA34CD" w:rsidRPr="00416F97" w:rsidRDefault="00AA34CD" w:rsidP="00AA34CD">
      <w:pPr>
        <w:pStyle w:val="LNText3"/>
        <w:numPr>
          <w:ilvl w:val="2"/>
          <w:numId w:val="3"/>
        </w:numPr>
        <w:rPr>
          <w:rFonts w:cs="Arial"/>
        </w:rPr>
      </w:pPr>
      <w:r w:rsidRPr="00416F97">
        <w:rPr>
          <w:rFonts w:cs="Arial"/>
        </w:rPr>
        <w:t xml:space="preserve">In all instances where an employee is absent from work due to illness, injury or </w:t>
      </w:r>
      <w:proofErr w:type="spellStart"/>
      <w:r w:rsidRPr="00416F97">
        <w:rPr>
          <w:rFonts w:cs="Arial"/>
        </w:rPr>
        <w:t>carer's</w:t>
      </w:r>
      <w:proofErr w:type="spellEnd"/>
      <w:r w:rsidRPr="00416F97">
        <w:rPr>
          <w:rFonts w:cs="Arial"/>
        </w:rPr>
        <w:t xml:space="preserve"> responsibilities, the employee must contact the manager or designated contact directly and inform them of such absence, including:</w:t>
      </w:r>
    </w:p>
    <w:p w14:paraId="4AF4B058" w14:textId="77777777" w:rsidR="00AA34CD" w:rsidRPr="00416F97" w:rsidRDefault="00AA34CD" w:rsidP="00AA34CD">
      <w:pPr>
        <w:pStyle w:val="LNText4"/>
        <w:numPr>
          <w:ilvl w:val="3"/>
          <w:numId w:val="3"/>
        </w:numPr>
        <w:rPr>
          <w:rFonts w:cs="Arial"/>
        </w:rPr>
      </w:pPr>
      <w:r w:rsidRPr="00416F97">
        <w:rPr>
          <w:rFonts w:cs="Arial"/>
        </w:rPr>
        <w:t>the reason for the absence; and</w:t>
      </w:r>
    </w:p>
    <w:p w14:paraId="281DEC8C" w14:textId="77777777" w:rsidR="00AA34CD" w:rsidRPr="00416F97" w:rsidRDefault="00AA34CD" w:rsidP="00AA34CD">
      <w:pPr>
        <w:pStyle w:val="LNText4"/>
        <w:tabs>
          <w:tab w:val="clear" w:pos="360"/>
          <w:tab w:val="num" w:pos="1701"/>
        </w:tabs>
        <w:rPr>
          <w:rFonts w:cs="Arial"/>
        </w:rPr>
      </w:pPr>
      <w:r w:rsidRPr="00416F97">
        <w:rPr>
          <w:rFonts w:cs="Arial"/>
        </w:rPr>
        <w:t>when the employee expects to return to work.</w:t>
      </w:r>
    </w:p>
    <w:p w14:paraId="1F089126" w14:textId="77777777" w:rsidR="00AA34CD" w:rsidRPr="00416F97" w:rsidRDefault="00AA34CD" w:rsidP="00AA34CD">
      <w:pPr>
        <w:pStyle w:val="LNText3"/>
        <w:rPr>
          <w:rFonts w:cs="Arial"/>
        </w:rPr>
      </w:pPr>
      <w:r w:rsidRPr="00416F97">
        <w:rPr>
          <w:rFonts w:cs="Arial"/>
        </w:rPr>
        <w:t>This discussion is to take place prior to, or as soon as practical after, the employee’s scheduled commencement time.</w:t>
      </w:r>
    </w:p>
    <w:p w14:paraId="26B533ED" w14:textId="77777777" w:rsidR="00AA34CD" w:rsidRPr="00416F97" w:rsidRDefault="00AA34CD" w:rsidP="00AA34CD">
      <w:pPr>
        <w:pStyle w:val="LNText3"/>
        <w:rPr>
          <w:rFonts w:cs="Arial"/>
        </w:rPr>
      </w:pPr>
      <w:r w:rsidRPr="00416F97">
        <w:rPr>
          <w:rFonts w:cs="Arial"/>
        </w:rPr>
        <w:t xml:space="preserve">If contact cannot be made directly with the immediate manager, or if the immediate manager is not available, employees are required to </w:t>
      </w:r>
      <w:proofErr w:type="gramStart"/>
      <w:r w:rsidRPr="00416F97">
        <w:rPr>
          <w:rFonts w:cs="Arial"/>
        </w:rPr>
        <w:t>make contact with</w:t>
      </w:r>
      <w:proofErr w:type="gramEnd"/>
      <w:r w:rsidRPr="00416F97">
        <w:rPr>
          <w:rFonts w:cs="Arial"/>
        </w:rPr>
        <w:t xml:space="preserve"> the next level manager.</w:t>
      </w:r>
    </w:p>
    <w:p w14:paraId="1095CBC4" w14:textId="77777777" w:rsidR="00AA34CD" w:rsidRPr="00416F97" w:rsidRDefault="00AA34CD" w:rsidP="00AA34CD">
      <w:pPr>
        <w:pStyle w:val="LNText3"/>
        <w:rPr>
          <w:rFonts w:cs="Arial"/>
        </w:rPr>
      </w:pPr>
      <w:r w:rsidRPr="00416F97">
        <w:rPr>
          <w:rFonts w:cs="Arial"/>
        </w:rPr>
        <w:t>If an employee is unable to return to work on the day originally notified to the manager, then the employee must again notify the manager using the same process above.</w:t>
      </w:r>
    </w:p>
    <w:p w14:paraId="5DB6C850" w14:textId="77777777" w:rsidR="00AA34CD" w:rsidRPr="00416F97" w:rsidRDefault="00AA34CD" w:rsidP="00AA34CD">
      <w:pPr>
        <w:pStyle w:val="LNNumberedHeading2"/>
        <w:rPr>
          <w:rFonts w:cs="Arial"/>
        </w:rPr>
      </w:pPr>
      <w:r w:rsidRPr="00416F97">
        <w:rPr>
          <w:rFonts w:cs="Arial"/>
        </w:rPr>
        <w:lastRenderedPageBreak/>
        <w:t xml:space="preserve">Evidence of need for </w:t>
      </w:r>
      <w:proofErr w:type="spellStart"/>
      <w:r w:rsidRPr="00416F97">
        <w:rPr>
          <w:rFonts w:cs="Arial"/>
        </w:rPr>
        <w:t>carer’s</w:t>
      </w:r>
      <w:proofErr w:type="spellEnd"/>
      <w:r w:rsidRPr="00416F97">
        <w:rPr>
          <w:rFonts w:cs="Arial"/>
        </w:rPr>
        <w:t xml:space="preserve"> leave</w:t>
      </w:r>
    </w:p>
    <w:p w14:paraId="482F820C" w14:textId="77777777" w:rsidR="00AA34CD" w:rsidRPr="00416F97" w:rsidRDefault="00AA34CD" w:rsidP="00AA34CD">
      <w:pPr>
        <w:pStyle w:val="LNIndentText1"/>
        <w:rPr>
          <w:rFonts w:cs="Arial"/>
        </w:rPr>
      </w:pPr>
      <w:r w:rsidRPr="00416F97">
        <w:rPr>
          <w:rFonts w:cs="Arial"/>
        </w:rPr>
        <w:t xml:space="preserve">Employees must not take </w:t>
      </w:r>
      <w:proofErr w:type="spellStart"/>
      <w:r w:rsidRPr="00416F97">
        <w:rPr>
          <w:rFonts w:cs="Arial"/>
        </w:rPr>
        <w:t>carer's</w:t>
      </w:r>
      <w:proofErr w:type="spellEnd"/>
      <w:r w:rsidRPr="00416F97">
        <w:rPr>
          <w:rFonts w:cs="Arial"/>
        </w:rPr>
        <w:t xml:space="preserve"> leave where another householder has taken leave to care for the same person. The employee must, if required by the manager, provide satisfactory evidence that the leave is taken for the </w:t>
      </w:r>
      <w:proofErr w:type="spellStart"/>
      <w:r w:rsidRPr="00416F97">
        <w:rPr>
          <w:rFonts w:cs="Arial"/>
        </w:rPr>
        <w:t>carers</w:t>
      </w:r>
      <w:proofErr w:type="spellEnd"/>
      <w:r w:rsidRPr="00416F97">
        <w:rPr>
          <w:rFonts w:cs="Arial"/>
        </w:rPr>
        <w:t xml:space="preserve"> leave reason requested, which may include:</w:t>
      </w:r>
    </w:p>
    <w:p w14:paraId="619CF028" w14:textId="77777777" w:rsidR="00AA34CD" w:rsidRPr="00416F97" w:rsidRDefault="00AA34CD" w:rsidP="00AA34CD">
      <w:pPr>
        <w:pStyle w:val="LNText3"/>
        <w:rPr>
          <w:rFonts w:cs="Arial"/>
        </w:rPr>
      </w:pPr>
      <w:r w:rsidRPr="00416F97">
        <w:rPr>
          <w:rFonts w:cs="Arial"/>
        </w:rPr>
        <w:t>a medical certificate, if the leave is taken because of an illness of an immediate family or household member, stating the illness of the person concerned and the period of the illness; and/or</w:t>
      </w:r>
    </w:p>
    <w:p w14:paraId="5CB61AA7" w14:textId="77777777" w:rsidR="00AA34CD" w:rsidRPr="00416F97" w:rsidRDefault="00AA34CD" w:rsidP="00AA34CD">
      <w:pPr>
        <w:pStyle w:val="LNText3"/>
        <w:rPr>
          <w:rFonts w:cs="Arial"/>
        </w:rPr>
      </w:pPr>
      <w:r w:rsidRPr="00416F97">
        <w:rPr>
          <w:rFonts w:cs="Arial"/>
        </w:rPr>
        <w:t xml:space="preserve">a statutory declaration, if the leave is taken due to </w:t>
      </w:r>
      <w:proofErr w:type="gramStart"/>
      <w:r w:rsidRPr="00416F97">
        <w:rPr>
          <w:rFonts w:cs="Arial"/>
        </w:rPr>
        <w:t>an unexpected emergency</w:t>
      </w:r>
      <w:proofErr w:type="gramEnd"/>
      <w:r w:rsidRPr="00416F97">
        <w:rPr>
          <w:rFonts w:cs="Arial"/>
        </w:rPr>
        <w:t>, stating that the employee requires leave to care or support the immediate family or household member.</w:t>
      </w:r>
    </w:p>
    <w:p w14:paraId="512956A1" w14:textId="77777777" w:rsidR="00AA34CD" w:rsidRPr="00416F97" w:rsidRDefault="00AA34CD" w:rsidP="00AA34CD">
      <w:pPr>
        <w:pStyle w:val="LNNumberedHeading2"/>
        <w:rPr>
          <w:rFonts w:cs="Arial"/>
        </w:rPr>
      </w:pPr>
      <w:r w:rsidRPr="00416F97">
        <w:rPr>
          <w:rFonts w:cs="Arial"/>
        </w:rPr>
        <w:t xml:space="preserve">Leaving work due to illness, </w:t>
      </w:r>
      <w:proofErr w:type="gramStart"/>
      <w:r w:rsidRPr="00416F97">
        <w:rPr>
          <w:rFonts w:cs="Arial"/>
        </w:rPr>
        <w:t>injury</w:t>
      </w:r>
      <w:proofErr w:type="gramEnd"/>
      <w:r w:rsidRPr="00416F97">
        <w:rPr>
          <w:rFonts w:cs="Arial"/>
        </w:rPr>
        <w:t xml:space="preserve"> or </w:t>
      </w:r>
      <w:proofErr w:type="spellStart"/>
      <w:r w:rsidRPr="00416F97">
        <w:rPr>
          <w:rFonts w:cs="Arial"/>
        </w:rPr>
        <w:t>carer's</w:t>
      </w:r>
      <w:proofErr w:type="spellEnd"/>
      <w:r w:rsidRPr="00416F97">
        <w:rPr>
          <w:rFonts w:cs="Arial"/>
        </w:rPr>
        <w:t xml:space="preserve"> responsibilities</w:t>
      </w:r>
    </w:p>
    <w:p w14:paraId="39ED2FC9" w14:textId="77777777" w:rsidR="00AA34CD" w:rsidRPr="00416F97" w:rsidRDefault="00AA34CD" w:rsidP="00AA34CD">
      <w:pPr>
        <w:pStyle w:val="LNText3"/>
        <w:numPr>
          <w:ilvl w:val="2"/>
          <w:numId w:val="3"/>
        </w:numPr>
        <w:rPr>
          <w:rFonts w:cs="Arial"/>
        </w:rPr>
      </w:pPr>
      <w:r w:rsidRPr="00416F97">
        <w:rPr>
          <w:rFonts w:cs="Arial"/>
        </w:rPr>
        <w:t xml:space="preserve">An employee may leave work because of personal illness or injury, or </w:t>
      </w:r>
      <w:proofErr w:type="spellStart"/>
      <w:r w:rsidRPr="00416F97">
        <w:rPr>
          <w:rFonts w:cs="Arial"/>
        </w:rPr>
        <w:t>carer's</w:t>
      </w:r>
      <w:proofErr w:type="spellEnd"/>
      <w:r w:rsidRPr="00416F97">
        <w:rPr>
          <w:rFonts w:cs="Arial"/>
        </w:rPr>
        <w:t xml:space="preserve"> responsibilities, with the consent of the employee's manager (where reasonably practicable).</w:t>
      </w:r>
    </w:p>
    <w:p w14:paraId="5B4F0EEE" w14:textId="77777777" w:rsidR="00AA34CD" w:rsidRPr="00416F97" w:rsidRDefault="00AA34CD" w:rsidP="00AA34CD">
      <w:pPr>
        <w:pStyle w:val="LNText3"/>
        <w:rPr>
          <w:rFonts w:cs="Arial"/>
        </w:rPr>
      </w:pPr>
      <w:r w:rsidRPr="00416F97">
        <w:rPr>
          <w:rFonts w:cs="Arial"/>
        </w:rPr>
        <w:t>The Company is required to ensure the safety of an ill employee while at work, travelling to or from work, and when the employee reaches home. In cases when an employee is not well enough to remain at work, consideration must be given to whether the employee will be able to travel home safely either on public transport or by taxi. Depending upon the severity of the illness, consideration should also be given to having a family member collect the ill employee or ensuring that care can be provided upon reaching the home.</w:t>
      </w:r>
    </w:p>
    <w:p w14:paraId="02FCA34C" w14:textId="77777777" w:rsidR="00AA34CD" w:rsidRPr="00416F97" w:rsidRDefault="00AA34CD" w:rsidP="00AA34CD">
      <w:pPr>
        <w:pStyle w:val="LNText3"/>
        <w:rPr>
          <w:rFonts w:cs="Arial"/>
        </w:rPr>
      </w:pPr>
      <w:r w:rsidRPr="00416F97">
        <w:rPr>
          <w:rFonts w:cs="Arial"/>
        </w:rPr>
        <w:t>When an employee leaves work on personal leave during the day, a leave application is to be submitted for the hours not worked.</w:t>
      </w:r>
    </w:p>
    <w:p w14:paraId="31113E20" w14:textId="77777777" w:rsidR="00AA34CD" w:rsidRPr="00416F97" w:rsidRDefault="00AA34CD" w:rsidP="00AA34CD">
      <w:pPr>
        <w:pStyle w:val="LNNumberedHeading2"/>
        <w:rPr>
          <w:rFonts w:cs="Arial"/>
        </w:rPr>
      </w:pPr>
      <w:r w:rsidRPr="00416F97">
        <w:rPr>
          <w:rFonts w:cs="Arial"/>
        </w:rPr>
        <w:t>Unused personal/</w:t>
      </w:r>
      <w:proofErr w:type="spellStart"/>
      <w:r w:rsidRPr="00416F97">
        <w:rPr>
          <w:rFonts w:cs="Arial"/>
        </w:rPr>
        <w:t>carer’s</w:t>
      </w:r>
      <w:proofErr w:type="spellEnd"/>
      <w:r w:rsidRPr="00416F97">
        <w:rPr>
          <w:rFonts w:cs="Arial"/>
        </w:rPr>
        <w:t xml:space="preserve"> leave</w:t>
      </w:r>
    </w:p>
    <w:p w14:paraId="7D892F36" w14:textId="77777777" w:rsidR="00AA34CD" w:rsidRPr="00416F97" w:rsidRDefault="00AA34CD" w:rsidP="00AA34CD">
      <w:pPr>
        <w:pStyle w:val="LNIndentText1"/>
        <w:rPr>
          <w:rFonts w:cs="Arial"/>
        </w:rPr>
      </w:pPr>
      <w:r w:rsidRPr="00416F97">
        <w:rPr>
          <w:rFonts w:cs="Arial"/>
        </w:rPr>
        <w:t>Unused personal/</w:t>
      </w:r>
      <w:proofErr w:type="spellStart"/>
      <w:r w:rsidRPr="00416F97">
        <w:rPr>
          <w:rFonts w:cs="Arial"/>
        </w:rPr>
        <w:t>carer’s</w:t>
      </w:r>
      <w:proofErr w:type="spellEnd"/>
      <w:r w:rsidRPr="00416F97">
        <w:rPr>
          <w:rFonts w:cs="Arial"/>
        </w:rPr>
        <w:t xml:space="preserve"> leave accumulates from year to year. There is no maximum to the amount of personal/</w:t>
      </w:r>
      <w:proofErr w:type="spellStart"/>
      <w:r w:rsidRPr="00416F97">
        <w:rPr>
          <w:rFonts w:cs="Arial"/>
        </w:rPr>
        <w:t>carer’s</w:t>
      </w:r>
      <w:proofErr w:type="spellEnd"/>
      <w:r w:rsidRPr="00416F97">
        <w:rPr>
          <w:rFonts w:cs="Arial"/>
        </w:rPr>
        <w:t xml:space="preserve"> leave that may accrue. Personal/</w:t>
      </w:r>
      <w:proofErr w:type="spellStart"/>
      <w:r w:rsidRPr="00416F97">
        <w:rPr>
          <w:rFonts w:cs="Arial"/>
        </w:rPr>
        <w:t>carer’s</w:t>
      </w:r>
      <w:proofErr w:type="spellEnd"/>
      <w:r w:rsidRPr="00416F97">
        <w:rPr>
          <w:rFonts w:cs="Arial"/>
        </w:rPr>
        <w:t xml:space="preserve"> leave may not be cashed out and is not payable on termination of employment.</w:t>
      </w:r>
    </w:p>
    <w:p w14:paraId="12E51671" w14:textId="77777777" w:rsidR="00AA34CD" w:rsidRPr="00416F97" w:rsidRDefault="00AA34CD" w:rsidP="00AA34CD">
      <w:pPr>
        <w:pStyle w:val="LNNumberedHeading1"/>
        <w:rPr>
          <w:rFonts w:cs="Arial"/>
        </w:rPr>
      </w:pPr>
      <w:r w:rsidRPr="00416F97">
        <w:rPr>
          <w:rFonts w:cs="Arial"/>
        </w:rPr>
        <w:t>Medical certificates</w:t>
      </w:r>
    </w:p>
    <w:p w14:paraId="799AAF36" w14:textId="77777777" w:rsidR="00AA34CD" w:rsidRPr="00416F97" w:rsidRDefault="00AA34CD" w:rsidP="00AA34CD">
      <w:pPr>
        <w:pStyle w:val="LNText3"/>
        <w:numPr>
          <w:ilvl w:val="2"/>
          <w:numId w:val="3"/>
        </w:numPr>
        <w:rPr>
          <w:rFonts w:cs="Arial"/>
        </w:rPr>
      </w:pPr>
      <w:r w:rsidRPr="00416F97">
        <w:rPr>
          <w:rFonts w:cs="Arial"/>
        </w:rPr>
        <w:t xml:space="preserve">If an employee is absent for 2 or more consecutive days or if an employee is absent for sick leave on a day immediately before or after a public holiday, the employee is required to provide a medical certificate from a registered health practitioner </w:t>
      </w:r>
      <w:proofErr w:type="gramStart"/>
      <w:r w:rsidRPr="00416F97">
        <w:rPr>
          <w:rFonts w:cs="Arial"/>
        </w:rPr>
        <w:t>in order to</w:t>
      </w:r>
      <w:proofErr w:type="gramEnd"/>
      <w:r w:rsidRPr="00416F97">
        <w:rPr>
          <w:rFonts w:cs="Arial"/>
        </w:rPr>
        <w:t xml:space="preserve"> qualify for payment of the period of leave. </w:t>
      </w:r>
    </w:p>
    <w:p w14:paraId="3E40935E" w14:textId="77777777" w:rsidR="00AA34CD" w:rsidRPr="00416F97" w:rsidRDefault="00AA34CD" w:rsidP="00AA34CD">
      <w:pPr>
        <w:pStyle w:val="LNText3"/>
        <w:rPr>
          <w:rFonts w:cs="Arial"/>
        </w:rPr>
      </w:pPr>
      <w:r w:rsidRPr="00416F97">
        <w:rPr>
          <w:rFonts w:cs="Arial"/>
        </w:rPr>
        <w:t>Failure by an employee to notify the manager of any absence, or failure to provide a required medical certificate in the appropriate timeframe, may result in disciplinary action including written warnings or termination of employment.</w:t>
      </w:r>
    </w:p>
    <w:p w14:paraId="4E625497" w14:textId="77777777" w:rsidR="00AA34CD" w:rsidRPr="00416F97" w:rsidRDefault="00AA34CD" w:rsidP="00AA34CD">
      <w:pPr>
        <w:pStyle w:val="LNNumberedHeading1"/>
        <w:rPr>
          <w:rFonts w:cs="Arial"/>
        </w:rPr>
      </w:pPr>
      <w:r w:rsidRPr="00416F97">
        <w:rPr>
          <w:rFonts w:cs="Arial"/>
        </w:rPr>
        <w:t>Work-related illness or injury</w:t>
      </w:r>
    </w:p>
    <w:p w14:paraId="2D53FDB9" w14:textId="77777777" w:rsidR="00AA34CD" w:rsidRPr="00416F97" w:rsidRDefault="00AA34CD" w:rsidP="00AA34CD">
      <w:pPr>
        <w:pStyle w:val="LNText3"/>
        <w:numPr>
          <w:ilvl w:val="2"/>
          <w:numId w:val="4"/>
        </w:numPr>
        <w:rPr>
          <w:rFonts w:cs="Arial"/>
        </w:rPr>
      </w:pPr>
      <w:r w:rsidRPr="00416F97">
        <w:rPr>
          <w:rFonts w:cs="Arial"/>
        </w:rPr>
        <w:t>If an employee suffers a workplace injury or illness, the employee or the employee's manager must complete the relevant occupational health and safety injury log or illness or injury log.</w:t>
      </w:r>
    </w:p>
    <w:p w14:paraId="0A396605" w14:textId="77777777" w:rsidR="00AA34CD" w:rsidRPr="00416F97" w:rsidRDefault="00AA34CD" w:rsidP="00AA34CD">
      <w:pPr>
        <w:pStyle w:val="LNText3"/>
        <w:rPr>
          <w:rFonts w:cs="Arial"/>
        </w:rPr>
      </w:pPr>
      <w:r w:rsidRPr="00416F97">
        <w:rPr>
          <w:rFonts w:cs="Arial"/>
        </w:rPr>
        <w:t>Employees are not entitled to personal leave if they are receiving workers' compensation payments.</w:t>
      </w:r>
    </w:p>
    <w:p w14:paraId="570B900D" w14:textId="77777777" w:rsidR="00AA34CD" w:rsidRPr="00416F97" w:rsidRDefault="00AA34CD" w:rsidP="00AA34CD">
      <w:pPr>
        <w:pStyle w:val="LNNumberedHeading1"/>
        <w:rPr>
          <w:rFonts w:cs="Arial"/>
        </w:rPr>
      </w:pPr>
      <w:r w:rsidRPr="00416F97">
        <w:rPr>
          <w:rFonts w:cs="Arial"/>
        </w:rPr>
        <w:lastRenderedPageBreak/>
        <w:t>A breach of the personal leave policy</w:t>
      </w:r>
    </w:p>
    <w:p w14:paraId="71A23270" w14:textId="77777777" w:rsidR="00AA34CD" w:rsidRPr="00416F97" w:rsidRDefault="00AA34CD" w:rsidP="00AA34CD">
      <w:pPr>
        <w:pStyle w:val="LNIndentText1"/>
        <w:rPr>
          <w:rFonts w:cs="Arial"/>
        </w:rPr>
      </w:pPr>
      <w:r w:rsidRPr="00416F97">
        <w:rPr>
          <w:rFonts w:cs="Arial"/>
        </w:rPr>
        <w:t>Any breach of this policy may result in The Company counseling, or taking disciplinary action against, an employee. This may include provision of warnings or termination of employment or both.</w:t>
      </w:r>
    </w:p>
    <w:p w14:paraId="7675EC38" w14:textId="77777777" w:rsidR="00AA34CD" w:rsidRPr="00416F97" w:rsidRDefault="00AA34CD" w:rsidP="00AA34CD">
      <w:pPr>
        <w:pStyle w:val="LNNumberedHeading1"/>
        <w:rPr>
          <w:rFonts w:cs="Arial"/>
        </w:rPr>
      </w:pPr>
      <w:r w:rsidRPr="00416F97">
        <w:rPr>
          <w:rFonts w:cs="Arial"/>
        </w:rPr>
        <w:t>Definition of immediate family</w:t>
      </w:r>
    </w:p>
    <w:p w14:paraId="24F41229" w14:textId="77777777" w:rsidR="00AA34CD" w:rsidRPr="00416F97" w:rsidRDefault="00AA34CD" w:rsidP="00AA34CD">
      <w:pPr>
        <w:pStyle w:val="LNIndentText1"/>
        <w:rPr>
          <w:rFonts w:cs="Arial"/>
        </w:rPr>
      </w:pPr>
      <w:r w:rsidRPr="00416F97">
        <w:rPr>
          <w:rFonts w:cs="Arial"/>
        </w:rPr>
        <w:t>For the purposes of this policy, “immediate family” includes:</w:t>
      </w:r>
    </w:p>
    <w:p w14:paraId="42698570" w14:textId="77777777" w:rsidR="00AA34CD" w:rsidRPr="00416F97" w:rsidRDefault="00AA34CD" w:rsidP="00AA34CD">
      <w:pPr>
        <w:pStyle w:val="LNText3"/>
        <w:rPr>
          <w:rFonts w:cs="Arial"/>
        </w:rPr>
      </w:pPr>
      <w:r w:rsidRPr="00416F97">
        <w:rPr>
          <w:rFonts w:cs="Arial"/>
        </w:rPr>
        <w:t xml:space="preserve">an employee's spouse, former spouse, </w:t>
      </w:r>
      <w:proofErr w:type="spellStart"/>
      <w:r w:rsidRPr="00416F97">
        <w:rPr>
          <w:rFonts w:cs="Arial"/>
        </w:rPr>
        <w:t>defacto</w:t>
      </w:r>
      <w:proofErr w:type="spellEnd"/>
      <w:r w:rsidRPr="00416F97">
        <w:rPr>
          <w:rFonts w:cs="Arial"/>
        </w:rPr>
        <w:t xml:space="preserve"> spouse, former </w:t>
      </w:r>
      <w:proofErr w:type="spellStart"/>
      <w:r w:rsidRPr="00416F97">
        <w:rPr>
          <w:rFonts w:cs="Arial"/>
        </w:rPr>
        <w:t>defacto</w:t>
      </w:r>
      <w:proofErr w:type="spellEnd"/>
      <w:r w:rsidRPr="00416F97">
        <w:rPr>
          <w:rFonts w:cs="Arial"/>
        </w:rPr>
        <w:t xml:space="preserve"> </w:t>
      </w:r>
      <w:proofErr w:type="gramStart"/>
      <w:r w:rsidRPr="00416F97">
        <w:rPr>
          <w:rFonts w:cs="Arial"/>
        </w:rPr>
        <w:t>spouse;</w:t>
      </w:r>
      <w:proofErr w:type="gramEnd"/>
    </w:p>
    <w:p w14:paraId="6530EBA8" w14:textId="77777777" w:rsidR="00AA34CD" w:rsidRPr="00416F97" w:rsidRDefault="00AA34CD" w:rsidP="00AA34CD">
      <w:pPr>
        <w:pStyle w:val="LNText3"/>
        <w:rPr>
          <w:rFonts w:cs="Arial"/>
        </w:rPr>
      </w:pPr>
      <w:r w:rsidRPr="00416F97">
        <w:rPr>
          <w:rFonts w:cs="Arial"/>
        </w:rPr>
        <w:t>child (including adopted children, stepchildren and ex-nuptial children</w:t>
      </w:r>
      <w:proofErr w:type="gramStart"/>
      <w:r w:rsidRPr="00416F97">
        <w:rPr>
          <w:rFonts w:cs="Arial"/>
        </w:rPr>
        <w:t>);</w:t>
      </w:r>
      <w:proofErr w:type="gramEnd"/>
    </w:p>
    <w:p w14:paraId="20CD814C" w14:textId="77777777" w:rsidR="00AA34CD" w:rsidRPr="00416F97" w:rsidRDefault="00AA34CD" w:rsidP="00AA34CD">
      <w:pPr>
        <w:pStyle w:val="LNText3"/>
        <w:rPr>
          <w:rFonts w:cs="Arial"/>
        </w:rPr>
      </w:pPr>
      <w:r w:rsidRPr="00416F97">
        <w:rPr>
          <w:rFonts w:cs="Arial"/>
        </w:rPr>
        <w:t xml:space="preserve">parent (including spouse's and </w:t>
      </w:r>
      <w:proofErr w:type="spellStart"/>
      <w:r w:rsidRPr="00416F97">
        <w:rPr>
          <w:rFonts w:cs="Arial"/>
        </w:rPr>
        <w:t>defacto</w:t>
      </w:r>
      <w:proofErr w:type="spellEnd"/>
      <w:r w:rsidRPr="00416F97">
        <w:rPr>
          <w:rFonts w:cs="Arial"/>
        </w:rPr>
        <w:t xml:space="preserve"> spouse's parents</w:t>
      </w:r>
      <w:proofErr w:type="gramStart"/>
      <w:r w:rsidRPr="00416F97">
        <w:rPr>
          <w:rFonts w:cs="Arial"/>
        </w:rPr>
        <w:t>);</w:t>
      </w:r>
      <w:proofErr w:type="gramEnd"/>
    </w:p>
    <w:p w14:paraId="06E5FE5B" w14:textId="77777777" w:rsidR="00AA34CD" w:rsidRPr="00416F97" w:rsidRDefault="00AA34CD" w:rsidP="00AA34CD">
      <w:pPr>
        <w:pStyle w:val="LNText3"/>
        <w:rPr>
          <w:rFonts w:cs="Arial"/>
        </w:rPr>
      </w:pPr>
      <w:r w:rsidRPr="00416F97">
        <w:rPr>
          <w:rFonts w:cs="Arial"/>
        </w:rPr>
        <w:t xml:space="preserve">grandparent (including spouse's and </w:t>
      </w:r>
      <w:proofErr w:type="spellStart"/>
      <w:r w:rsidRPr="00416F97">
        <w:rPr>
          <w:rFonts w:cs="Arial"/>
        </w:rPr>
        <w:t>defacto</w:t>
      </w:r>
      <w:proofErr w:type="spellEnd"/>
      <w:r w:rsidRPr="00416F97">
        <w:rPr>
          <w:rFonts w:cs="Arial"/>
        </w:rPr>
        <w:t xml:space="preserve"> spouse's grandparents</w:t>
      </w:r>
      <w:proofErr w:type="gramStart"/>
      <w:r w:rsidRPr="00416F97">
        <w:rPr>
          <w:rFonts w:cs="Arial"/>
        </w:rPr>
        <w:t>);</w:t>
      </w:r>
      <w:proofErr w:type="gramEnd"/>
    </w:p>
    <w:p w14:paraId="405B8FF2" w14:textId="77777777" w:rsidR="00AA34CD" w:rsidRPr="00416F97" w:rsidRDefault="00AA34CD" w:rsidP="00AA34CD">
      <w:pPr>
        <w:pStyle w:val="LNText3"/>
        <w:rPr>
          <w:rFonts w:cs="Arial"/>
        </w:rPr>
      </w:pPr>
      <w:r w:rsidRPr="00416F97">
        <w:rPr>
          <w:rFonts w:cs="Arial"/>
        </w:rPr>
        <w:t xml:space="preserve">grandchild (including spouse's and </w:t>
      </w:r>
      <w:proofErr w:type="spellStart"/>
      <w:r w:rsidRPr="00416F97">
        <w:rPr>
          <w:rFonts w:cs="Arial"/>
        </w:rPr>
        <w:t>defacto</w:t>
      </w:r>
      <w:proofErr w:type="spellEnd"/>
      <w:r w:rsidRPr="00416F97">
        <w:rPr>
          <w:rFonts w:cs="Arial"/>
        </w:rPr>
        <w:t xml:space="preserve"> spouse's grandchildren); and</w:t>
      </w:r>
    </w:p>
    <w:p w14:paraId="13AE1B2C" w14:textId="77777777" w:rsidR="00AA34CD" w:rsidRPr="00416F97" w:rsidRDefault="00AA34CD" w:rsidP="00AA34CD">
      <w:pPr>
        <w:pStyle w:val="LNText3"/>
        <w:rPr>
          <w:rFonts w:cs="Arial"/>
        </w:rPr>
      </w:pPr>
      <w:r w:rsidRPr="00416F97">
        <w:rPr>
          <w:rFonts w:cs="Arial"/>
        </w:rPr>
        <w:t xml:space="preserve">sibling (including spouse's and </w:t>
      </w:r>
      <w:proofErr w:type="spellStart"/>
      <w:r w:rsidRPr="00416F97">
        <w:rPr>
          <w:rFonts w:cs="Arial"/>
        </w:rPr>
        <w:t>defacto</w:t>
      </w:r>
      <w:proofErr w:type="spellEnd"/>
      <w:r w:rsidRPr="00416F97">
        <w:rPr>
          <w:rFonts w:cs="Arial"/>
        </w:rPr>
        <w:t xml:space="preserve"> spouse's siblings).</w:t>
      </w:r>
    </w:p>
    <w:p w14:paraId="19551BD0" w14:textId="77777777" w:rsidR="00AA34CD" w:rsidRPr="00416F97" w:rsidRDefault="00AA34CD" w:rsidP="00AA34CD">
      <w:pPr>
        <w:pStyle w:val="LNNumberedHeading1"/>
        <w:rPr>
          <w:rFonts w:cs="Arial"/>
        </w:rPr>
      </w:pPr>
      <w:r w:rsidRPr="00416F97">
        <w:rPr>
          <w:rFonts w:cs="Arial"/>
        </w:rPr>
        <w:t>Further information</w:t>
      </w:r>
    </w:p>
    <w:p w14:paraId="59081032" w14:textId="685C2087" w:rsidR="0060543D" w:rsidRPr="00AA34CD" w:rsidRDefault="00AA34CD" w:rsidP="00AA34CD">
      <w:pPr>
        <w:ind w:firstLine="567"/>
        <w:rPr>
          <w:sz w:val="20"/>
          <w:szCs w:val="20"/>
        </w:rPr>
      </w:pPr>
      <w:r w:rsidRPr="00AA34CD">
        <w:rPr>
          <w:rFonts w:ascii="Arial" w:hAnsi="Arial" w:cs="Arial"/>
          <w:sz w:val="20"/>
          <w:szCs w:val="20"/>
        </w:rPr>
        <w:t>If you require further information, please speak with your manager</w:t>
      </w:r>
      <w:r w:rsidRPr="00AA34CD">
        <w:rPr>
          <w:rFonts w:ascii="Arial" w:hAnsi="Arial" w:cs="Arial"/>
          <w:sz w:val="20"/>
          <w:szCs w:val="20"/>
        </w:rPr>
        <w:t>.</w:t>
      </w:r>
    </w:p>
    <w:sectPr w:rsidR="0060543D" w:rsidRPr="00AA34C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2942D" w14:textId="77777777" w:rsidR="001B5C81" w:rsidRDefault="001B5C81" w:rsidP="00917BD4">
      <w:pPr>
        <w:spacing w:after="0"/>
      </w:pPr>
      <w:r>
        <w:separator/>
      </w:r>
    </w:p>
  </w:endnote>
  <w:endnote w:type="continuationSeparator" w:id="0">
    <w:p w14:paraId="4EF86AF8" w14:textId="77777777" w:rsidR="001B5C81" w:rsidRDefault="001B5C81" w:rsidP="00917BD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CE44" w14:textId="77777777" w:rsidR="001B5C81" w:rsidRDefault="001B5C81" w:rsidP="00917BD4">
      <w:pPr>
        <w:spacing w:after="0"/>
      </w:pPr>
      <w:r>
        <w:separator/>
      </w:r>
    </w:p>
  </w:footnote>
  <w:footnote w:type="continuationSeparator" w:id="0">
    <w:p w14:paraId="6296C4C3" w14:textId="77777777" w:rsidR="001B5C81" w:rsidRDefault="001B5C81" w:rsidP="00917B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47C9A" w14:textId="30F4902F" w:rsidR="00917BD4" w:rsidRPr="007875E4" w:rsidRDefault="00917BD4" w:rsidP="00917BD4">
    <w:pPr>
      <w:pStyle w:val="NoSpacing"/>
      <w:rPr>
        <w:rFonts w:ascii="Arial" w:hAnsi="Arial" w:cs="Arial"/>
        <w:sz w:val="16"/>
        <w:szCs w:val="16"/>
      </w:rPr>
    </w:pPr>
    <w:r w:rsidRPr="007875E4">
      <w:rPr>
        <w:rFonts w:ascii="Arial" w:hAnsi="Arial" w:cs="Arial"/>
        <w:b/>
        <w:bCs/>
        <w:sz w:val="16"/>
        <w:szCs w:val="16"/>
      </w:rPr>
      <w:t>NOTE:</w:t>
    </w:r>
    <w:r w:rsidRPr="007875E4">
      <w:rPr>
        <w:rFonts w:ascii="Arial" w:hAnsi="Arial" w:cs="Arial"/>
        <w:sz w:val="16"/>
        <w:szCs w:val="16"/>
      </w:rPr>
      <w:t xml:space="preserve"> These are example template documents only. They are provided as a starting point for the development of documents suited and tailored to your Company's needs. Separate advice may be required in relation to any applicable laws within your Company's jurisdiction, or best practice for your industry. Provision of, or access to, these documents does not represent legal or specialist advice. (Legal advice is available as a separate service from </w:t>
    </w:r>
    <w:hyperlink r:id="rId1" w:history="1">
      <w:r w:rsidRPr="007875E4">
        <w:rPr>
          <w:rStyle w:val="Hyperlink"/>
          <w:rFonts w:ascii="Arial" w:hAnsi="Arial" w:cs="Arial"/>
          <w:i/>
          <w:iCs/>
          <w:sz w:val="16"/>
          <w:szCs w:val="16"/>
        </w:rPr>
        <w:t>PSL Legal</w:t>
      </w:r>
    </w:hyperlink>
    <w:r w:rsidRPr="007875E4">
      <w:rPr>
        <w:rFonts w:ascii="Arial" w:hAnsi="Arial" w:cs="Arial"/>
        <w:sz w:val="16"/>
        <w:szCs w:val="16"/>
        <w:u w:val="single"/>
      </w:rPr>
      <w:t xml:space="preserve"> </w:t>
    </w:r>
    <w:r w:rsidR="00C25795">
      <w:rPr>
        <w:rFonts w:ascii="Arial" w:hAnsi="Arial" w:cs="Arial"/>
        <w:sz w:val="16"/>
        <w:szCs w:val="16"/>
      </w:rPr>
      <w:t xml:space="preserve"> </w:t>
    </w:r>
    <w:hyperlink r:id="rId2" w:history="1">
      <w:r w:rsidR="00C25795" w:rsidRPr="00A44604">
        <w:rPr>
          <w:rStyle w:val="Hyperlink"/>
          <w:rFonts w:ascii="Arial" w:hAnsi="Arial" w:cs="Arial"/>
          <w:sz w:val="16"/>
          <w:szCs w:val="16"/>
        </w:rPr>
        <w:t>www.psllegal.com.au</w:t>
      </w:r>
    </w:hyperlink>
    <w:r w:rsidR="00C25795">
      <w:rPr>
        <w:rFonts w:ascii="Arial" w:hAnsi="Arial" w:cs="Arial"/>
        <w:sz w:val="16"/>
        <w:szCs w:val="16"/>
      </w:rPr>
      <w:t xml:space="preserve"> </w:t>
    </w:r>
    <w:r w:rsidRPr="007875E4">
      <w:rPr>
        <w:rFonts w:ascii="Arial" w:hAnsi="Arial" w:cs="Arial"/>
        <w:sz w:val="16"/>
        <w:szCs w:val="16"/>
      </w:rPr>
      <w:t>). </w:t>
    </w:r>
  </w:p>
  <w:p w14:paraId="260B71D7" w14:textId="77777777" w:rsidR="00917BD4" w:rsidRDefault="00917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322B60"/>
    <w:multiLevelType w:val="multilevel"/>
    <w:tmpl w:val="184C892E"/>
    <w:lvl w:ilvl="0">
      <w:start w:val="1"/>
      <w:numFmt w:val="decimal"/>
      <w:pStyle w:val="LNNumberedHeading1"/>
      <w:lvlText w:val="%1"/>
      <w:lvlJc w:val="left"/>
      <w:pPr>
        <w:tabs>
          <w:tab w:val="num" w:pos="567"/>
        </w:tabs>
        <w:ind w:left="567" w:hanging="567"/>
      </w:pPr>
      <w:rPr>
        <w:rFonts w:hint="default"/>
      </w:rPr>
    </w:lvl>
    <w:lvl w:ilvl="1">
      <w:start w:val="1"/>
      <w:numFmt w:val="decimal"/>
      <w:pStyle w:val="LNNumberedHeading2"/>
      <w:lvlText w:val="%1.%2"/>
      <w:lvlJc w:val="left"/>
      <w:pPr>
        <w:tabs>
          <w:tab w:val="num" w:pos="567"/>
        </w:tabs>
        <w:ind w:left="567" w:hanging="567"/>
      </w:pPr>
      <w:rPr>
        <w:rFonts w:hint="default"/>
      </w:rPr>
    </w:lvl>
    <w:lvl w:ilvl="2">
      <w:start w:val="1"/>
      <w:numFmt w:val="lowerLetter"/>
      <w:pStyle w:val="LNText3"/>
      <w:lvlText w:val="(%3)"/>
      <w:lvlJc w:val="left"/>
      <w:pPr>
        <w:tabs>
          <w:tab w:val="num" w:pos="1134"/>
        </w:tabs>
        <w:ind w:left="1134" w:hanging="567"/>
      </w:pPr>
      <w:rPr>
        <w:rFonts w:hint="default"/>
      </w:rPr>
    </w:lvl>
    <w:lvl w:ilvl="3">
      <w:start w:val="1"/>
      <w:numFmt w:val="lowerRoman"/>
      <w:pStyle w:val="LNText4"/>
      <w:lvlText w:val="(%4)"/>
      <w:lvlJc w:val="left"/>
      <w:pPr>
        <w:tabs>
          <w:tab w:val="num" w:pos="1701"/>
        </w:tabs>
        <w:ind w:left="1701" w:hanging="567"/>
      </w:pPr>
      <w:rPr>
        <w:rFonts w:hint="default"/>
        <w:b w:val="0"/>
        <w:i w:val="0"/>
      </w:rPr>
    </w:lvl>
    <w:lvl w:ilvl="4">
      <w:start w:val="1"/>
      <w:numFmt w:val="upperLetter"/>
      <w:pStyle w:val="LNText5"/>
      <w:lvlText w:val="(%5)"/>
      <w:lvlJc w:val="left"/>
      <w:pPr>
        <w:tabs>
          <w:tab w:val="num" w:pos="1701"/>
        </w:tabs>
        <w:ind w:left="2268" w:hanging="567"/>
      </w:pPr>
      <w:rPr>
        <w:rFonts w:hint="default"/>
      </w:rPr>
    </w:lvl>
    <w:lvl w:ilvl="5">
      <w:start w:val="1"/>
      <w:numFmt w:val="bullet"/>
      <w:lvlText w:val=""/>
      <w:lvlJc w:val="left"/>
      <w:pPr>
        <w:tabs>
          <w:tab w:val="num" w:pos="2268"/>
        </w:tabs>
        <w:ind w:left="2835" w:hanging="567"/>
      </w:pPr>
      <w:rPr>
        <w:rFonts w:ascii="Symbol" w:hAnsi="Symbol" w:hint="default"/>
        <w:color w:val="auto"/>
      </w:rPr>
    </w:lvl>
    <w:lvl w:ilvl="6">
      <w:start w:val="1"/>
      <w:numFmt w:val="upperLetter"/>
      <w:lvlText w:val="(%7)"/>
      <w:lvlJc w:val="left"/>
      <w:pPr>
        <w:tabs>
          <w:tab w:val="num" w:pos="2268"/>
        </w:tabs>
        <w:ind w:left="2268" w:hanging="567"/>
      </w:pPr>
      <w:rPr>
        <w:rFonts w:hint="default"/>
      </w:rPr>
    </w:lvl>
    <w:lvl w:ilvl="7">
      <w:start w:val="1"/>
      <w:numFmt w:val="upperRoman"/>
      <w:lvlText w:val="(%8)"/>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 w15:restartNumberingAfterBreak="0">
    <w:nsid w:val="4E9D2CD6"/>
    <w:multiLevelType w:val="multilevel"/>
    <w:tmpl w:val="83FC00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cs="Times New Roman" w:hint="default"/>
        <w:b w:val="0"/>
        <w:bCs w:val="0"/>
        <w:i w:val="0"/>
        <w:iCs w:val="0"/>
        <w:caps w:val="0"/>
        <w:smallCaps w:val="0"/>
        <w:strike w:val="0"/>
        <w:dstrike w:val="0"/>
        <w:vanish w:val="0"/>
        <w:color w:val="4472C4" w:themeColor="accent1"/>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Appendix %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1281494477">
    <w:abstractNumId w:val="1"/>
  </w:num>
  <w:num w:numId="2" w16cid:durableId="792940635">
    <w:abstractNumId w:val="0"/>
  </w:num>
  <w:num w:numId="3" w16cid:durableId="141000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84682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50400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BD4"/>
    <w:rsid w:val="001B5C81"/>
    <w:rsid w:val="00593C8A"/>
    <w:rsid w:val="0060543D"/>
    <w:rsid w:val="00707990"/>
    <w:rsid w:val="007875E4"/>
    <w:rsid w:val="007D597F"/>
    <w:rsid w:val="00806B75"/>
    <w:rsid w:val="00917BD4"/>
    <w:rsid w:val="00A00425"/>
    <w:rsid w:val="00AA34CD"/>
    <w:rsid w:val="00B02532"/>
    <w:rsid w:val="00BF695C"/>
    <w:rsid w:val="00BF7E2F"/>
    <w:rsid w:val="00C25795"/>
    <w:rsid w:val="00FF6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0FF85"/>
  <w15:chartTrackingRefBased/>
  <w15:docId w15:val="{C6F40E18-49BA-47BB-AC92-53D7ECE7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A34CD"/>
    <w:pPr>
      <w:spacing w:after="60" w:line="240" w:lineRule="auto"/>
      <w:jc w:val="both"/>
    </w:pPr>
    <w:rPr>
      <w:rFonts w:ascii="Calibri" w:eastAsia="SimSun" w:hAnsi="Calibri" w:cs="Times New Roman"/>
      <w:sz w:val="24"/>
      <w:lang w:eastAsia="zh-CN"/>
    </w:rPr>
  </w:style>
  <w:style w:type="paragraph" w:styleId="Heading1">
    <w:name w:val="heading 1"/>
    <w:basedOn w:val="Normal"/>
    <w:next w:val="Normal"/>
    <w:link w:val="Heading1Char"/>
    <w:uiPriority w:val="9"/>
    <w:qFormat/>
    <w:rsid w:val="00917BD4"/>
    <w:pPr>
      <w:keepNext/>
      <w:numPr>
        <w:numId w:val="1"/>
      </w:numPr>
      <w:spacing w:before="120" w:after="120"/>
      <w:outlineLvl w:val="0"/>
    </w:pPr>
    <w:rPr>
      <w:b/>
      <w:bCs/>
      <w:kern w:val="32"/>
      <w:sz w:val="26"/>
      <w:szCs w:val="36"/>
    </w:rPr>
  </w:style>
  <w:style w:type="paragraph" w:styleId="Heading2">
    <w:name w:val="heading 2"/>
    <w:basedOn w:val="Normal"/>
    <w:next w:val="Normal"/>
    <w:link w:val="Heading2Char"/>
    <w:uiPriority w:val="9"/>
    <w:qFormat/>
    <w:rsid w:val="00917BD4"/>
    <w:pPr>
      <w:keepNext/>
      <w:numPr>
        <w:ilvl w:val="1"/>
        <w:numId w:val="1"/>
      </w:numPr>
      <w:spacing w:before="120" w:after="120"/>
      <w:outlineLvl w:val="1"/>
    </w:pPr>
    <w:rPr>
      <w:b/>
      <w:sz w:val="26"/>
      <w:szCs w:val="28"/>
    </w:rPr>
  </w:style>
  <w:style w:type="paragraph" w:styleId="Heading3">
    <w:name w:val="heading 3"/>
    <w:basedOn w:val="Normal"/>
    <w:next w:val="Normal"/>
    <w:link w:val="Heading3Char"/>
    <w:uiPriority w:val="9"/>
    <w:qFormat/>
    <w:rsid w:val="00917BD4"/>
    <w:pPr>
      <w:keepNext/>
      <w:numPr>
        <w:ilvl w:val="2"/>
        <w:numId w:val="1"/>
      </w:numPr>
      <w:spacing w:before="120" w:after="120"/>
      <w:contextualSpacing/>
      <w:outlineLvl w:val="2"/>
    </w:pPr>
    <w:rPr>
      <w:b/>
      <w:i/>
      <w:sz w:val="26"/>
    </w:rPr>
  </w:style>
  <w:style w:type="paragraph" w:styleId="Heading4">
    <w:name w:val="heading 4"/>
    <w:basedOn w:val="Normal"/>
    <w:next w:val="Normal"/>
    <w:link w:val="Heading4Char"/>
    <w:uiPriority w:val="9"/>
    <w:qFormat/>
    <w:rsid w:val="00917BD4"/>
    <w:pPr>
      <w:keepNext/>
      <w:numPr>
        <w:ilvl w:val="3"/>
        <w:numId w:val="1"/>
      </w:numPr>
      <w:outlineLvl w:val="3"/>
    </w:pPr>
    <w:rPr>
      <w:rFonts w:eastAsia="Times New Roman"/>
      <w:b/>
      <w:bCs/>
      <w:szCs w:val="28"/>
      <w:lang w:eastAsia="en-US"/>
    </w:rPr>
  </w:style>
  <w:style w:type="paragraph" w:styleId="Heading5">
    <w:name w:val="heading 5"/>
    <w:basedOn w:val="Normal"/>
    <w:next w:val="Normal"/>
    <w:link w:val="Heading5Char"/>
    <w:uiPriority w:val="9"/>
    <w:qFormat/>
    <w:rsid w:val="00917BD4"/>
    <w:pPr>
      <w:pageBreakBefore/>
      <w:widowControl w:val="0"/>
      <w:numPr>
        <w:ilvl w:val="4"/>
        <w:numId w:val="1"/>
      </w:numPr>
      <w:spacing w:after="0" w:line="276" w:lineRule="auto"/>
      <w:contextualSpacing/>
      <w:outlineLvl w:val="4"/>
    </w:pPr>
    <w:rPr>
      <w:rFonts w:cstheme="minorHAnsi"/>
      <w:b/>
      <w:sz w:val="26"/>
      <w:szCs w:val="24"/>
    </w:rPr>
  </w:style>
  <w:style w:type="paragraph" w:styleId="Heading6">
    <w:name w:val="heading 6"/>
    <w:basedOn w:val="Normal"/>
    <w:next w:val="Normal"/>
    <w:link w:val="Heading6Char"/>
    <w:uiPriority w:val="9"/>
    <w:rsid w:val="00917BD4"/>
    <w:pPr>
      <w:numPr>
        <w:ilvl w:val="5"/>
        <w:numId w:val="1"/>
      </w:numPr>
      <w:spacing w:after="0" w:line="276" w:lineRule="auto"/>
      <w:contextualSpacing/>
      <w:outlineLvl w:val="5"/>
    </w:pPr>
    <w:rPr>
      <w:rFonts w:cstheme="minorHAnsi"/>
      <w:szCs w:val="24"/>
    </w:rPr>
  </w:style>
  <w:style w:type="paragraph" w:styleId="Heading7">
    <w:name w:val="heading 7"/>
    <w:basedOn w:val="Normal"/>
    <w:next w:val="Normal"/>
    <w:link w:val="Heading7Char"/>
    <w:rsid w:val="00917BD4"/>
    <w:pPr>
      <w:numPr>
        <w:ilvl w:val="6"/>
        <w:numId w:val="1"/>
      </w:numPr>
      <w:spacing w:after="0" w:line="276" w:lineRule="auto"/>
      <w:contextualSpacing/>
      <w:outlineLvl w:val="6"/>
    </w:pPr>
    <w:rPr>
      <w:rFonts w:cstheme="minorHAnsi"/>
      <w:szCs w:val="24"/>
    </w:rPr>
  </w:style>
  <w:style w:type="paragraph" w:styleId="Heading8">
    <w:name w:val="heading 8"/>
    <w:basedOn w:val="Normal"/>
    <w:next w:val="Normal"/>
    <w:link w:val="Heading8Char"/>
    <w:uiPriority w:val="9"/>
    <w:rsid w:val="00917BD4"/>
    <w:pPr>
      <w:numPr>
        <w:ilvl w:val="7"/>
        <w:numId w:val="1"/>
      </w:numPr>
      <w:spacing w:before="240"/>
      <w:outlineLvl w:val="7"/>
    </w:pPr>
    <w:rPr>
      <w:rFonts w:eastAsia="Times New Roman"/>
      <w:i/>
      <w:iCs/>
      <w:szCs w:val="24"/>
      <w:lang w:eastAsia="en-US"/>
    </w:rPr>
  </w:style>
  <w:style w:type="paragraph" w:styleId="Heading9">
    <w:name w:val="heading 9"/>
    <w:basedOn w:val="BodyText"/>
    <w:next w:val="Normal"/>
    <w:link w:val="Heading9Char"/>
    <w:uiPriority w:val="9"/>
    <w:rsid w:val="00917BD4"/>
    <w:pPr>
      <w:keepNext/>
      <w:numPr>
        <w:ilvl w:val="8"/>
        <w:numId w:val="1"/>
      </w:numPr>
      <w:spacing w:before="120" w:after="0" w:line="240" w:lineRule="auto"/>
      <w:jc w:val="both"/>
      <w:outlineLvl w:val="8"/>
    </w:pPr>
    <w:rPr>
      <w:rFonts w:ascii="Calibri" w:eastAsia="SimSun" w:hAnsi="Calibri" w:cs="Times New Roman"/>
      <w:b/>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BD4"/>
    <w:rPr>
      <w:rFonts w:ascii="Calibri" w:eastAsia="SimSun" w:hAnsi="Calibri" w:cs="Times New Roman"/>
      <w:b/>
      <w:bCs/>
      <w:kern w:val="32"/>
      <w:sz w:val="26"/>
      <w:szCs w:val="36"/>
      <w:lang w:eastAsia="zh-CN"/>
    </w:rPr>
  </w:style>
  <w:style w:type="character" w:customStyle="1" w:styleId="Heading2Char">
    <w:name w:val="Heading 2 Char"/>
    <w:basedOn w:val="DefaultParagraphFont"/>
    <w:link w:val="Heading2"/>
    <w:uiPriority w:val="9"/>
    <w:rsid w:val="00917BD4"/>
    <w:rPr>
      <w:rFonts w:ascii="Calibri" w:eastAsia="SimSun" w:hAnsi="Calibri" w:cs="Times New Roman"/>
      <w:b/>
      <w:sz w:val="26"/>
      <w:szCs w:val="28"/>
      <w:lang w:eastAsia="zh-CN"/>
    </w:rPr>
  </w:style>
  <w:style w:type="character" w:customStyle="1" w:styleId="Heading3Char">
    <w:name w:val="Heading 3 Char"/>
    <w:basedOn w:val="DefaultParagraphFont"/>
    <w:link w:val="Heading3"/>
    <w:uiPriority w:val="9"/>
    <w:rsid w:val="00917BD4"/>
    <w:rPr>
      <w:rFonts w:ascii="Calibri" w:eastAsia="SimSun" w:hAnsi="Calibri" w:cs="Times New Roman"/>
      <w:b/>
      <w:i/>
      <w:sz w:val="26"/>
      <w:lang w:eastAsia="zh-CN"/>
    </w:rPr>
  </w:style>
  <w:style w:type="character" w:customStyle="1" w:styleId="Heading4Char">
    <w:name w:val="Heading 4 Char"/>
    <w:basedOn w:val="DefaultParagraphFont"/>
    <w:link w:val="Heading4"/>
    <w:uiPriority w:val="9"/>
    <w:rsid w:val="00917BD4"/>
    <w:rPr>
      <w:rFonts w:ascii="Calibri" w:eastAsia="Times New Roman" w:hAnsi="Calibri" w:cs="Times New Roman"/>
      <w:b/>
      <w:bCs/>
      <w:sz w:val="24"/>
      <w:szCs w:val="28"/>
    </w:rPr>
  </w:style>
  <w:style w:type="character" w:customStyle="1" w:styleId="Heading5Char">
    <w:name w:val="Heading 5 Char"/>
    <w:basedOn w:val="DefaultParagraphFont"/>
    <w:link w:val="Heading5"/>
    <w:uiPriority w:val="9"/>
    <w:rsid w:val="00917BD4"/>
    <w:rPr>
      <w:rFonts w:ascii="Calibri" w:eastAsia="SimSun" w:hAnsi="Calibri" w:cstheme="minorHAnsi"/>
      <w:b/>
      <w:sz w:val="26"/>
      <w:szCs w:val="24"/>
      <w:lang w:eastAsia="zh-CN"/>
    </w:rPr>
  </w:style>
  <w:style w:type="character" w:customStyle="1" w:styleId="Heading6Char">
    <w:name w:val="Heading 6 Char"/>
    <w:basedOn w:val="DefaultParagraphFont"/>
    <w:link w:val="Heading6"/>
    <w:uiPriority w:val="9"/>
    <w:rsid w:val="00917BD4"/>
    <w:rPr>
      <w:rFonts w:ascii="Calibri" w:eastAsia="SimSun" w:hAnsi="Calibri" w:cstheme="minorHAnsi"/>
      <w:sz w:val="24"/>
      <w:szCs w:val="24"/>
      <w:lang w:eastAsia="zh-CN"/>
    </w:rPr>
  </w:style>
  <w:style w:type="character" w:customStyle="1" w:styleId="Heading7Char">
    <w:name w:val="Heading 7 Char"/>
    <w:basedOn w:val="DefaultParagraphFont"/>
    <w:link w:val="Heading7"/>
    <w:rsid w:val="00917BD4"/>
    <w:rPr>
      <w:rFonts w:ascii="Calibri" w:eastAsia="SimSun" w:hAnsi="Calibri" w:cstheme="minorHAnsi"/>
      <w:sz w:val="24"/>
      <w:szCs w:val="24"/>
      <w:lang w:eastAsia="zh-CN"/>
    </w:rPr>
  </w:style>
  <w:style w:type="character" w:customStyle="1" w:styleId="Heading8Char">
    <w:name w:val="Heading 8 Char"/>
    <w:basedOn w:val="DefaultParagraphFont"/>
    <w:link w:val="Heading8"/>
    <w:uiPriority w:val="9"/>
    <w:rsid w:val="00917BD4"/>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917BD4"/>
    <w:rPr>
      <w:rFonts w:ascii="Calibri" w:eastAsia="SimSun" w:hAnsi="Calibri" w:cs="Times New Roman"/>
      <w:b/>
      <w:sz w:val="24"/>
      <w:lang w:eastAsia="zh-CN"/>
    </w:rPr>
  </w:style>
  <w:style w:type="paragraph" w:customStyle="1" w:styleId="LNIndentText1">
    <w:name w:val="LN Indent Text 1"/>
    <w:basedOn w:val="Normal"/>
    <w:uiPriority w:val="40"/>
    <w:qFormat/>
    <w:rsid w:val="00917BD4"/>
    <w:pPr>
      <w:spacing w:after="240"/>
      <w:ind w:left="567"/>
      <w:jc w:val="left"/>
    </w:pPr>
    <w:rPr>
      <w:rFonts w:ascii="Arial" w:eastAsiaTheme="minorEastAsia" w:hAnsi="Arial" w:cstheme="minorBidi"/>
      <w:sz w:val="20"/>
      <w:lang w:val="en-US" w:eastAsia="en-US"/>
    </w:rPr>
  </w:style>
  <w:style w:type="paragraph" w:customStyle="1" w:styleId="LNNumberedHeading1">
    <w:name w:val="LN Numbered Heading 1"/>
    <w:basedOn w:val="Normal"/>
    <w:next w:val="LNIndentText1"/>
    <w:uiPriority w:val="36"/>
    <w:qFormat/>
    <w:rsid w:val="00917BD4"/>
    <w:pPr>
      <w:keepNext/>
      <w:numPr>
        <w:numId w:val="2"/>
      </w:numPr>
      <w:pBdr>
        <w:bottom w:val="single" w:sz="8" w:space="1" w:color="auto"/>
      </w:pBdr>
      <w:spacing w:after="240"/>
      <w:jc w:val="left"/>
      <w:outlineLvl w:val="0"/>
    </w:pPr>
    <w:rPr>
      <w:rFonts w:ascii="Arial" w:eastAsiaTheme="minorEastAsia" w:hAnsi="Arial" w:cstheme="minorBidi"/>
      <w:b/>
      <w:sz w:val="22"/>
      <w:lang w:val="en-US" w:eastAsia="en-US"/>
    </w:rPr>
  </w:style>
  <w:style w:type="paragraph" w:customStyle="1" w:styleId="LNNumberedHeading2">
    <w:name w:val="LN Numbered Heading 2"/>
    <w:basedOn w:val="LNNumberedHeading1"/>
    <w:next w:val="LNIndentText1"/>
    <w:uiPriority w:val="36"/>
    <w:qFormat/>
    <w:rsid w:val="00917BD4"/>
    <w:pPr>
      <w:numPr>
        <w:ilvl w:val="1"/>
      </w:numPr>
      <w:pBdr>
        <w:bottom w:val="none" w:sz="0" w:space="0" w:color="auto"/>
      </w:pBdr>
      <w:outlineLvl w:val="1"/>
    </w:pPr>
    <w:rPr>
      <w:sz w:val="20"/>
    </w:rPr>
  </w:style>
  <w:style w:type="paragraph" w:customStyle="1" w:styleId="LNText3">
    <w:name w:val="LN Text 3"/>
    <w:basedOn w:val="Normal"/>
    <w:link w:val="LNText3Char"/>
    <w:uiPriority w:val="37"/>
    <w:qFormat/>
    <w:rsid w:val="00917BD4"/>
    <w:pPr>
      <w:numPr>
        <w:ilvl w:val="2"/>
        <w:numId w:val="2"/>
      </w:numPr>
      <w:spacing w:after="240"/>
      <w:jc w:val="left"/>
    </w:pPr>
    <w:rPr>
      <w:rFonts w:ascii="Arial" w:eastAsiaTheme="minorEastAsia" w:hAnsi="Arial" w:cstheme="minorBidi"/>
      <w:sz w:val="20"/>
      <w:lang w:val="en-US" w:eastAsia="en-US"/>
    </w:rPr>
  </w:style>
  <w:style w:type="paragraph" w:customStyle="1" w:styleId="LNText4">
    <w:name w:val="LN Text 4"/>
    <w:basedOn w:val="LNText3"/>
    <w:uiPriority w:val="38"/>
    <w:qFormat/>
    <w:rsid w:val="00917BD4"/>
    <w:pPr>
      <w:numPr>
        <w:ilvl w:val="3"/>
      </w:numPr>
      <w:tabs>
        <w:tab w:val="clear" w:pos="1701"/>
        <w:tab w:val="num" w:pos="360"/>
      </w:tabs>
    </w:pPr>
  </w:style>
  <w:style w:type="paragraph" w:customStyle="1" w:styleId="LNText5">
    <w:name w:val="LN Text 5"/>
    <w:basedOn w:val="LNText4"/>
    <w:uiPriority w:val="39"/>
    <w:qFormat/>
    <w:rsid w:val="00917BD4"/>
    <w:pPr>
      <w:numPr>
        <w:ilvl w:val="4"/>
      </w:numPr>
      <w:tabs>
        <w:tab w:val="clear" w:pos="1701"/>
        <w:tab w:val="num" w:pos="360"/>
      </w:tabs>
    </w:pPr>
  </w:style>
  <w:style w:type="character" w:customStyle="1" w:styleId="LNText3Char">
    <w:name w:val="LN Text 3 Char"/>
    <w:basedOn w:val="DefaultParagraphFont"/>
    <w:link w:val="LNText3"/>
    <w:uiPriority w:val="37"/>
    <w:rsid w:val="00917BD4"/>
    <w:rPr>
      <w:rFonts w:ascii="Arial" w:eastAsiaTheme="minorEastAsia" w:hAnsi="Arial"/>
      <w:sz w:val="20"/>
      <w:lang w:val="en-US"/>
    </w:rPr>
  </w:style>
  <w:style w:type="paragraph" w:styleId="BodyText">
    <w:name w:val="Body Text"/>
    <w:basedOn w:val="Normal"/>
    <w:link w:val="BodyTextChar"/>
    <w:uiPriority w:val="99"/>
    <w:semiHidden/>
    <w:unhideWhenUsed/>
    <w:rsid w:val="00917BD4"/>
    <w:pPr>
      <w:spacing w:after="120" w:line="259" w:lineRule="auto"/>
      <w:jc w:val="left"/>
    </w:pPr>
    <w:rPr>
      <w:rFonts w:asciiTheme="minorHAnsi" w:eastAsiaTheme="minorHAnsi" w:hAnsiTheme="minorHAnsi" w:cstheme="minorBidi"/>
      <w:sz w:val="22"/>
      <w:lang w:eastAsia="en-US"/>
    </w:rPr>
  </w:style>
  <w:style w:type="character" w:customStyle="1" w:styleId="BodyTextChar">
    <w:name w:val="Body Text Char"/>
    <w:basedOn w:val="DefaultParagraphFont"/>
    <w:link w:val="BodyText"/>
    <w:uiPriority w:val="99"/>
    <w:semiHidden/>
    <w:rsid w:val="00917BD4"/>
  </w:style>
  <w:style w:type="paragraph" w:styleId="Header">
    <w:name w:val="header"/>
    <w:basedOn w:val="Normal"/>
    <w:link w:val="Head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HeaderChar">
    <w:name w:val="Header Char"/>
    <w:basedOn w:val="DefaultParagraphFont"/>
    <w:link w:val="Header"/>
    <w:uiPriority w:val="99"/>
    <w:rsid w:val="00917BD4"/>
  </w:style>
  <w:style w:type="paragraph" w:styleId="Footer">
    <w:name w:val="footer"/>
    <w:basedOn w:val="Normal"/>
    <w:link w:val="FooterChar"/>
    <w:uiPriority w:val="99"/>
    <w:unhideWhenUsed/>
    <w:rsid w:val="00917BD4"/>
    <w:pPr>
      <w:tabs>
        <w:tab w:val="center" w:pos="4513"/>
        <w:tab w:val="right" w:pos="9026"/>
      </w:tabs>
      <w:spacing w:after="0"/>
      <w:jc w:val="left"/>
    </w:pPr>
    <w:rPr>
      <w:rFonts w:asciiTheme="minorHAnsi" w:eastAsiaTheme="minorHAnsi" w:hAnsiTheme="minorHAnsi" w:cstheme="minorBidi"/>
      <w:sz w:val="22"/>
      <w:lang w:eastAsia="en-US"/>
    </w:rPr>
  </w:style>
  <w:style w:type="character" w:customStyle="1" w:styleId="FooterChar">
    <w:name w:val="Footer Char"/>
    <w:basedOn w:val="DefaultParagraphFont"/>
    <w:link w:val="Footer"/>
    <w:uiPriority w:val="99"/>
    <w:rsid w:val="00917BD4"/>
  </w:style>
  <w:style w:type="character" w:styleId="Hyperlink">
    <w:name w:val="Hyperlink"/>
    <w:basedOn w:val="DefaultParagraphFont"/>
    <w:uiPriority w:val="99"/>
    <w:unhideWhenUsed/>
    <w:rsid w:val="00917BD4"/>
    <w:rPr>
      <w:color w:val="0563C1" w:themeColor="hyperlink"/>
      <w:u w:val="single"/>
    </w:rPr>
  </w:style>
  <w:style w:type="paragraph" w:styleId="NoSpacing">
    <w:name w:val="No Spacing"/>
    <w:uiPriority w:val="1"/>
    <w:qFormat/>
    <w:rsid w:val="00917BD4"/>
    <w:pPr>
      <w:spacing w:after="0" w:line="240" w:lineRule="auto"/>
    </w:pPr>
  </w:style>
  <w:style w:type="character" w:styleId="UnresolvedMention">
    <w:name w:val="Unresolved Mention"/>
    <w:basedOn w:val="DefaultParagraphFont"/>
    <w:uiPriority w:val="99"/>
    <w:semiHidden/>
    <w:unhideWhenUsed/>
    <w:rsid w:val="00C25795"/>
    <w:rPr>
      <w:color w:val="605E5C"/>
      <w:shd w:val="clear" w:color="auto" w:fill="E1DFDD"/>
    </w:rPr>
  </w:style>
  <w:style w:type="paragraph" w:customStyle="1" w:styleId="LNDefinedTerm">
    <w:name w:val="LN Defined Term"/>
    <w:basedOn w:val="Normal"/>
    <w:link w:val="LNDefinedTermChar"/>
    <w:uiPriority w:val="23"/>
    <w:qFormat/>
    <w:rsid w:val="00AA34CD"/>
    <w:pPr>
      <w:spacing w:after="240"/>
      <w:jc w:val="left"/>
    </w:pPr>
    <w:rPr>
      <w:rFonts w:ascii="Arial" w:eastAsiaTheme="minorEastAsia" w:hAnsi="Arial" w:cstheme="minorBidi"/>
      <w:b/>
      <w:sz w:val="20"/>
      <w:lang w:val="en-US" w:eastAsia="en-US"/>
    </w:rPr>
  </w:style>
  <w:style w:type="character" w:customStyle="1" w:styleId="LNDefinedTermChar">
    <w:name w:val="LN Defined Term Char"/>
    <w:basedOn w:val="DefaultParagraphFont"/>
    <w:link w:val="LNDefinedTerm"/>
    <w:uiPriority w:val="23"/>
    <w:rsid w:val="00AA34CD"/>
    <w:rPr>
      <w:rFonts w:ascii="Arial" w:eastAsiaTheme="minorEastAsia" w:hAnsi="Arial"/>
      <w:b/>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sllegal.com.au" TargetMode="External"/><Relationship Id="rId1" Type="http://schemas.openxmlformats.org/officeDocument/2006/relationships/hyperlink" Target="http://www.psllegal.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6761</Characters>
  <Application>Microsoft Office Word</Application>
  <DocSecurity>0</DocSecurity>
  <Lines>56</Lines>
  <Paragraphs>15</Paragraphs>
  <ScaleCrop>false</ScaleCrop>
  <Company/>
  <LinksUpToDate>false</LinksUpToDate>
  <CharactersWithSpaces>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dc:creator>
  <cp:keywords/>
  <dc:description/>
  <cp:lastModifiedBy>Conor Fahey</cp:lastModifiedBy>
  <cp:revision>3</cp:revision>
  <dcterms:created xsi:type="dcterms:W3CDTF">2022-07-25T05:57:00Z</dcterms:created>
  <dcterms:modified xsi:type="dcterms:W3CDTF">2022-07-25T06:28:00Z</dcterms:modified>
</cp:coreProperties>
</file>