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0F8D" w14:textId="77777777" w:rsidR="0033100E" w:rsidRPr="00416F97" w:rsidRDefault="0033100E" w:rsidP="0033100E">
      <w:pPr>
        <w:pStyle w:val="Heading1"/>
        <w:numPr>
          <w:ilvl w:val="0"/>
          <w:numId w:val="0"/>
        </w:numPr>
        <w:ind w:left="432" w:hanging="432"/>
        <w:rPr>
          <w:rFonts w:ascii="Arial" w:hAnsi="Arial" w:cs="Arial"/>
          <w:sz w:val="36"/>
        </w:rPr>
      </w:pPr>
      <w:r w:rsidRPr="00416F97">
        <w:rPr>
          <w:rFonts w:ascii="Arial" w:hAnsi="Arial" w:cs="Arial"/>
          <w:sz w:val="36"/>
        </w:rPr>
        <w:t xml:space="preserve">No smoking (&amp; vaping) policy </w:t>
      </w:r>
    </w:p>
    <w:p w14:paraId="333361ED" w14:textId="77777777" w:rsidR="0033100E" w:rsidRPr="00416F97" w:rsidRDefault="0033100E" w:rsidP="0033100E">
      <w:pPr>
        <w:pStyle w:val="LNNumberedHeading1"/>
        <w:rPr>
          <w:rFonts w:cs="Arial"/>
        </w:rPr>
      </w:pPr>
      <w:r w:rsidRPr="00416F97">
        <w:rPr>
          <w:rFonts w:cs="Arial"/>
        </w:rPr>
        <w:t>Purpose of policy</w:t>
      </w:r>
    </w:p>
    <w:p w14:paraId="5540826F" w14:textId="77777777" w:rsidR="0033100E" w:rsidRPr="00416F97" w:rsidRDefault="0033100E" w:rsidP="0033100E">
      <w:pPr>
        <w:pStyle w:val="LNIndentText1"/>
        <w:rPr>
          <w:rFonts w:cs="Arial"/>
        </w:rPr>
      </w:pPr>
      <w:r w:rsidRPr="00416F97">
        <w:rPr>
          <w:rFonts w:cs="Arial"/>
        </w:rPr>
        <w:t xml:space="preserve">The purpose of this policy is to protect the health of The Company’s employees, </w:t>
      </w:r>
      <w:proofErr w:type="gramStart"/>
      <w:r w:rsidRPr="00416F97">
        <w:rPr>
          <w:rFonts w:cs="Arial"/>
        </w:rPr>
        <w:t>contractors</w:t>
      </w:r>
      <w:proofErr w:type="gramEnd"/>
      <w:r w:rsidRPr="00416F97">
        <w:rPr>
          <w:rFonts w:cs="Arial"/>
        </w:rPr>
        <w:t xml:space="preserve"> and visitors by eliminating exposure to environmental tobacco smoke (or related chemical vapors) in and around all The Company buildings and facilities, including vehicles.</w:t>
      </w:r>
    </w:p>
    <w:p w14:paraId="26D8C527" w14:textId="77777777" w:rsidR="0033100E" w:rsidRPr="00416F97" w:rsidRDefault="0033100E" w:rsidP="0033100E">
      <w:pPr>
        <w:pStyle w:val="LNNumberedHeading1"/>
        <w:rPr>
          <w:rFonts w:cs="Arial"/>
        </w:rPr>
      </w:pPr>
      <w:r w:rsidRPr="00416F97">
        <w:rPr>
          <w:rFonts w:cs="Arial"/>
        </w:rPr>
        <w:t>Objectives</w:t>
      </w:r>
    </w:p>
    <w:p w14:paraId="65102110" w14:textId="77777777" w:rsidR="0033100E" w:rsidRPr="00416F97" w:rsidRDefault="0033100E" w:rsidP="0033100E">
      <w:pPr>
        <w:pStyle w:val="LNIndentText1"/>
        <w:rPr>
          <w:rFonts w:cs="Arial"/>
        </w:rPr>
      </w:pPr>
      <w:r w:rsidRPr="00416F97">
        <w:rPr>
          <w:rFonts w:cs="Arial"/>
        </w:rPr>
        <w:t>The objectives of this policy are to:</w:t>
      </w:r>
    </w:p>
    <w:p w14:paraId="36D14FFC" w14:textId="77777777" w:rsidR="0033100E" w:rsidRPr="00416F97" w:rsidRDefault="0033100E" w:rsidP="0033100E">
      <w:pPr>
        <w:pStyle w:val="LNText3"/>
        <w:rPr>
          <w:rFonts w:cs="Arial"/>
        </w:rPr>
      </w:pPr>
      <w:r w:rsidRPr="00416F97">
        <w:rPr>
          <w:rFonts w:cs="Arial"/>
        </w:rPr>
        <w:t xml:space="preserve">specify places where smoking is not permitted in the </w:t>
      </w:r>
      <w:proofErr w:type="gramStart"/>
      <w:r w:rsidRPr="00416F97">
        <w:rPr>
          <w:rFonts w:cs="Arial"/>
        </w:rPr>
        <w:t>workplace;</w:t>
      </w:r>
      <w:proofErr w:type="gramEnd"/>
    </w:p>
    <w:p w14:paraId="16F642FA" w14:textId="77777777" w:rsidR="0033100E" w:rsidRPr="00416F97" w:rsidRDefault="0033100E" w:rsidP="0033100E">
      <w:pPr>
        <w:pStyle w:val="LNText3"/>
        <w:rPr>
          <w:rFonts w:cs="Arial"/>
        </w:rPr>
      </w:pPr>
      <w:r w:rsidRPr="00416F97">
        <w:rPr>
          <w:rFonts w:cs="Arial"/>
        </w:rPr>
        <w:t xml:space="preserve">outline the responsibilities of staff, including </w:t>
      </w:r>
      <w:proofErr w:type="gramStart"/>
      <w:r w:rsidRPr="00416F97">
        <w:rPr>
          <w:rFonts w:cs="Arial"/>
        </w:rPr>
        <w:t>managers;</w:t>
      </w:r>
      <w:proofErr w:type="gramEnd"/>
    </w:p>
    <w:p w14:paraId="00742ECA" w14:textId="77777777" w:rsidR="0033100E" w:rsidRPr="00416F97" w:rsidRDefault="0033100E" w:rsidP="0033100E">
      <w:pPr>
        <w:pStyle w:val="LNText3"/>
        <w:rPr>
          <w:rFonts w:cs="Arial"/>
        </w:rPr>
      </w:pPr>
      <w:r w:rsidRPr="00416F97">
        <w:rPr>
          <w:rFonts w:cs="Arial"/>
        </w:rPr>
        <w:t>promote a smoke free workplace policy in recruitment and training for new employees; and</w:t>
      </w:r>
    </w:p>
    <w:p w14:paraId="0433B72E" w14:textId="77777777" w:rsidR="0033100E" w:rsidRPr="00416F97" w:rsidRDefault="0033100E" w:rsidP="0033100E">
      <w:pPr>
        <w:pStyle w:val="LNText3"/>
        <w:rPr>
          <w:rFonts w:cs="Arial"/>
        </w:rPr>
      </w:pPr>
      <w:proofErr w:type="spellStart"/>
      <w:r w:rsidRPr="00416F97">
        <w:rPr>
          <w:rFonts w:cs="Arial"/>
        </w:rPr>
        <w:t>authorise</w:t>
      </w:r>
      <w:proofErr w:type="spellEnd"/>
      <w:r w:rsidRPr="00416F97">
        <w:rPr>
          <w:rFonts w:cs="Arial"/>
        </w:rPr>
        <w:t xml:space="preserve"> the placement of “no smoking” signs.</w:t>
      </w:r>
    </w:p>
    <w:p w14:paraId="4F07113D" w14:textId="77777777" w:rsidR="0033100E" w:rsidRPr="00416F97" w:rsidRDefault="0033100E" w:rsidP="0033100E">
      <w:pPr>
        <w:pStyle w:val="LNNumberedHeading1"/>
        <w:rPr>
          <w:rFonts w:cs="Arial"/>
        </w:rPr>
      </w:pPr>
      <w:r w:rsidRPr="00416F97">
        <w:rPr>
          <w:rFonts w:cs="Arial"/>
        </w:rPr>
        <w:t>Policy statement</w:t>
      </w:r>
    </w:p>
    <w:p w14:paraId="5D2D38F8" w14:textId="77777777" w:rsidR="0033100E" w:rsidRPr="00416F97" w:rsidRDefault="0033100E" w:rsidP="0033100E">
      <w:pPr>
        <w:pStyle w:val="LNIndentText1"/>
        <w:rPr>
          <w:rFonts w:cs="Arial"/>
        </w:rPr>
      </w:pPr>
      <w:r w:rsidRPr="00416F97">
        <w:rPr>
          <w:rFonts w:cs="Arial"/>
        </w:rPr>
        <w:t>The Company has a legal obligation to provide a safe and healthy workplace under legislation such as Work Health and Safety Act 2020 (WA). A workplace includes both indoor and outdoor places, including The Company motor vehicles.</w:t>
      </w:r>
    </w:p>
    <w:p w14:paraId="2AEF5A96" w14:textId="77777777" w:rsidR="0033100E" w:rsidRPr="00416F97" w:rsidRDefault="0033100E" w:rsidP="0033100E">
      <w:pPr>
        <w:pStyle w:val="LNIndentText1"/>
        <w:rPr>
          <w:rFonts w:cs="Arial"/>
        </w:rPr>
      </w:pPr>
      <w:r w:rsidRPr="00416F97">
        <w:rPr>
          <w:rFonts w:cs="Arial"/>
        </w:rPr>
        <w:t xml:space="preserve">Within this policy, smoking, and smoke refers to smoking and smoke of tobacco smoke as well as the use of e-cigarettes and vapes, and related vapors. </w:t>
      </w:r>
    </w:p>
    <w:p w14:paraId="3B72F3D3" w14:textId="77777777" w:rsidR="0033100E" w:rsidRPr="00416F97" w:rsidRDefault="0033100E" w:rsidP="0033100E">
      <w:pPr>
        <w:pStyle w:val="LNNumberedHeading1"/>
        <w:rPr>
          <w:rFonts w:cs="Arial"/>
        </w:rPr>
      </w:pPr>
      <w:r w:rsidRPr="00416F97">
        <w:rPr>
          <w:rFonts w:cs="Arial"/>
        </w:rPr>
        <w:t>Areas affected by the policy</w:t>
      </w:r>
    </w:p>
    <w:p w14:paraId="4400BC7F" w14:textId="77777777" w:rsidR="0033100E" w:rsidRPr="00416F97" w:rsidRDefault="0033100E" w:rsidP="0033100E">
      <w:pPr>
        <w:pStyle w:val="LNText3"/>
        <w:rPr>
          <w:rFonts w:cs="Arial"/>
        </w:rPr>
      </w:pPr>
      <w:r w:rsidRPr="00416F97">
        <w:rPr>
          <w:rFonts w:cs="Arial"/>
        </w:rPr>
        <w:t xml:space="preserve">A smoke free environment must be maintained in all Company buildings, all Company vehicles, storage areas, restrooms and toilets, lifts, workshops and </w:t>
      </w:r>
      <w:proofErr w:type="gramStart"/>
      <w:r w:rsidRPr="00416F97">
        <w:rPr>
          <w:rFonts w:cs="Arial"/>
        </w:rPr>
        <w:t>lunch rooms</w:t>
      </w:r>
      <w:proofErr w:type="gramEnd"/>
      <w:r w:rsidRPr="00416F97">
        <w:rPr>
          <w:rFonts w:cs="Arial"/>
        </w:rPr>
        <w:t>.</w:t>
      </w:r>
    </w:p>
    <w:p w14:paraId="6B4C1B9E" w14:textId="77777777" w:rsidR="0033100E" w:rsidRPr="00416F97" w:rsidRDefault="0033100E" w:rsidP="0033100E">
      <w:pPr>
        <w:pStyle w:val="LNText3"/>
        <w:rPr>
          <w:rFonts w:cs="Arial"/>
        </w:rPr>
      </w:pPr>
      <w:r w:rsidRPr="00416F97">
        <w:rPr>
          <w:rFonts w:cs="Arial"/>
        </w:rPr>
        <w:t xml:space="preserve">To prevent drift of smoke into smoke free environments, no smoking will be permitted within 10 </w:t>
      </w:r>
      <w:proofErr w:type="spellStart"/>
      <w:r w:rsidRPr="00416F97">
        <w:rPr>
          <w:rFonts w:cs="Arial"/>
        </w:rPr>
        <w:t>metres</w:t>
      </w:r>
      <w:proofErr w:type="spellEnd"/>
      <w:r w:rsidRPr="00416F97">
        <w:rPr>
          <w:rFonts w:cs="Arial"/>
        </w:rPr>
        <w:t xml:space="preserve"> of The Company premises. There should be no smoking in thoroughfares or access paths, which means that no person should have to inhale smoke walking in or out of a building or on paths between The Company buildings. Every care should be taken to prevent the drift of smoke into workplaces.</w:t>
      </w:r>
    </w:p>
    <w:p w14:paraId="61CC612D" w14:textId="77777777" w:rsidR="0033100E" w:rsidRPr="00416F97" w:rsidRDefault="0033100E" w:rsidP="0033100E">
      <w:pPr>
        <w:pStyle w:val="LNNumberedHeading1"/>
        <w:rPr>
          <w:rFonts w:cs="Arial"/>
        </w:rPr>
      </w:pPr>
      <w:r w:rsidRPr="00416F97">
        <w:rPr>
          <w:rFonts w:cs="Arial"/>
        </w:rPr>
        <w:t>Approved smoking areas</w:t>
      </w:r>
    </w:p>
    <w:p w14:paraId="78B8E106" w14:textId="77777777" w:rsidR="0033100E" w:rsidRPr="00416F97" w:rsidRDefault="0033100E" w:rsidP="0033100E">
      <w:pPr>
        <w:pStyle w:val="LNText3"/>
        <w:rPr>
          <w:rFonts w:cs="Arial"/>
        </w:rPr>
      </w:pPr>
      <w:r w:rsidRPr="00416F97">
        <w:rPr>
          <w:rFonts w:cs="Arial"/>
        </w:rPr>
        <w:t xml:space="preserve">Smoking is not permitted within 10 </w:t>
      </w:r>
      <w:proofErr w:type="spellStart"/>
      <w:r w:rsidRPr="00416F97">
        <w:rPr>
          <w:rFonts w:cs="Arial"/>
        </w:rPr>
        <w:t>metres</w:t>
      </w:r>
      <w:proofErr w:type="spellEnd"/>
      <w:r w:rsidRPr="00416F97">
        <w:rPr>
          <w:rFonts w:cs="Arial"/>
        </w:rPr>
        <w:t xml:space="preserve"> of The Company premises. “No smoking” signs may be erected near the entry to buildings.</w:t>
      </w:r>
    </w:p>
    <w:p w14:paraId="679D8FAC" w14:textId="77777777" w:rsidR="0033100E" w:rsidRPr="00416F97" w:rsidRDefault="0033100E" w:rsidP="0033100E">
      <w:pPr>
        <w:pStyle w:val="LNText3"/>
        <w:rPr>
          <w:rFonts w:cs="Arial"/>
        </w:rPr>
      </w:pPr>
      <w:r w:rsidRPr="00416F97">
        <w:rPr>
          <w:rFonts w:cs="Arial"/>
        </w:rPr>
        <w:t>Employees are only permitted to smoke in approved smoking areas during approved work breaks. Staff should not smoke in outdoor areas which are visible to the public.</w:t>
      </w:r>
    </w:p>
    <w:p w14:paraId="229DBA4A" w14:textId="77777777" w:rsidR="0033100E" w:rsidRPr="00416F97" w:rsidRDefault="0033100E" w:rsidP="0033100E">
      <w:pPr>
        <w:pStyle w:val="LNNumberedHeading1"/>
        <w:rPr>
          <w:rFonts w:cs="Arial"/>
        </w:rPr>
      </w:pPr>
      <w:r w:rsidRPr="00416F97">
        <w:rPr>
          <w:rFonts w:cs="Arial"/>
        </w:rPr>
        <w:t>Responsibilities</w:t>
      </w:r>
    </w:p>
    <w:p w14:paraId="18006594" w14:textId="77777777" w:rsidR="0033100E" w:rsidRPr="00416F97" w:rsidRDefault="0033100E" w:rsidP="0033100E">
      <w:pPr>
        <w:pStyle w:val="LNText3"/>
        <w:rPr>
          <w:rFonts w:cs="Arial"/>
        </w:rPr>
      </w:pPr>
      <w:r w:rsidRPr="00416F97">
        <w:rPr>
          <w:rFonts w:cs="Arial"/>
        </w:rPr>
        <w:t>All employees are responsible for ensuring that The Company is maintained as a smoke free environment by complying with the provisions of this policy and reporting any incidents which breach this policy.</w:t>
      </w:r>
    </w:p>
    <w:p w14:paraId="6245972F" w14:textId="77777777" w:rsidR="0033100E" w:rsidRPr="00416F97" w:rsidRDefault="0033100E" w:rsidP="0033100E">
      <w:pPr>
        <w:pStyle w:val="LNText3"/>
        <w:rPr>
          <w:rFonts w:cs="Arial"/>
        </w:rPr>
      </w:pPr>
      <w:proofErr w:type="gramStart"/>
      <w:r w:rsidRPr="00416F97">
        <w:rPr>
          <w:rFonts w:cs="Arial"/>
        </w:rPr>
        <w:lastRenderedPageBreak/>
        <w:t>In particular, managers</w:t>
      </w:r>
      <w:proofErr w:type="gramEnd"/>
      <w:r w:rsidRPr="00416F97">
        <w:rPr>
          <w:rFonts w:cs="Arial"/>
        </w:rPr>
        <w:t xml:space="preserve"> and team leaders are responsible for ensuring that all employees under their control fully understand the requirements and provisions of the policy.</w:t>
      </w:r>
    </w:p>
    <w:p w14:paraId="22C5DDA9" w14:textId="77777777" w:rsidR="0033100E" w:rsidRPr="00416F97" w:rsidRDefault="0033100E" w:rsidP="0033100E">
      <w:pPr>
        <w:pStyle w:val="LNNumberedHeading1"/>
        <w:rPr>
          <w:rFonts w:cs="Arial"/>
        </w:rPr>
      </w:pPr>
      <w:r w:rsidRPr="00416F97">
        <w:rPr>
          <w:rFonts w:cs="Arial"/>
        </w:rPr>
        <w:t>Environmental waste reduction</w:t>
      </w:r>
    </w:p>
    <w:p w14:paraId="1BD57257" w14:textId="77777777" w:rsidR="0033100E" w:rsidRPr="00416F97" w:rsidRDefault="0033100E" w:rsidP="0033100E">
      <w:pPr>
        <w:pStyle w:val="LNText3"/>
        <w:rPr>
          <w:rFonts w:cs="Arial"/>
        </w:rPr>
      </w:pPr>
      <w:r w:rsidRPr="00416F97">
        <w:rPr>
          <w:rFonts w:cs="Arial"/>
        </w:rPr>
        <w:t>Employees are responsible for ensuring that any waste, such as cigarette butts, is properly disposed of.</w:t>
      </w:r>
    </w:p>
    <w:p w14:paraId="66903431" w14:textId="77777777" w:rsidR="0033100E" w:rsidRPr="00416F97" w:rsidRDefault="0033100E" w:rsidP="0033100E">
      <w:pPr>
        <w:pStyle w:val="LNText3"/>
        <w:rPr>
          <w:rFonts w:cs="Arial"/>
        </w:rPr>
      </w:pPr>
      <w:r w:rsidRPr="00416F97">
        <w:rPr>
          <w:rFonts w:cs="Arial"/>
        </w:rPr>
        <w:t>Employees are reminded that cigarette butts take up to 5 years to break down, therefore used butts must be properly disposed.</w:t>
      </w:r>
    </w:p>
    <w:p w14:paraId="452F2BAB" w14:textId="77777777" w:rsidR="0033100E" w:rsidRPr="00416F97" w:rsidRDefault="0033100E" w:rsidP="0033100E">
      <w:pPr>
        <w:pStyle w:val="LNNumberedHeading1"/>
        <w:rPr>
          <w:rFonts w:cs="Arial"/>
        </w:rPr>
      </w:pPr>
      <w:r w:rsidRPr="00416F97">
        <w:rPr>
          <w:rFonts w:cs="Arial"/>
        </w:rPr>
        <w:t>Conduct which breaches this policy</w:t>
      </w:r>
    </w:p>
    <w:p w14:paraId="3DAB203B" w14:textId="77777777" w:rsidR="0033100E" w:rsidRPr="00416F97" w:rsidRDefault="0033100E" w:rsidP="0033100E">
      <w:pPr>
        <w:pStyle w:val="LNText3"/>
        <w:rPr>
          <w:rFonts w:cs="Arial"/>
        </w:rPr>
      </w:pPr>
      <w:r w:rsidRPr="00416F97">
        <w:rPr>
          <w:rFonts w:cs="Arial"/>
        </w:rPr>
        <w:t>The maintenance of a safe workplace is vital. Conduct which breaches this policy is unacceptable.</w:t>
      </w:r>
    </w:p>
    <w:p w14:paraId="69003A7E" w14:textId="77777777" w:rsidR="0033100E" w:rsidRPr="00416F97" w:rsidRDefault="0033100E" w:rsidP="0033100E">
      <w:pPr>
        <w:pStyle w:val="LNText3"/>
        <w:rPr>
          <w:rFonts w:cs="Arial"/>
        </w:rPr>
      </w:pPr>
      <w:r w:rsidRPr="00416F97">
        <w:rPr>
          <w:rFonts w:cs="Arial"/>
        </w:rPr>
        <w:t xml:space="preserve">Depending on the severity and circumstances, breach of this policy may lead to disciplinary action, regardless of the seniority of the </w:t>
      </w:r>
      <w:proofErr w:type="gramStart"/>
      <w:r w:rsidRPr="00416F97">
        <w:rPr>
          <w:rFonts w:cs="Arial"/>
        </w:rPr>
        <w:t>particular employee</w:t>
      </w:r>
      <w:proofErr w:type="gramEnd"/>
      <w:r w:rsidRPr="00416F97">
        <w:rPr>
          <w:rFonts w:cs="Arial"/>
        </w:rPr>
        <w:t xml:space="preserve"> involved.</w:t>
      </w:r>
    </w:p>
    <w:p w14:paraId="48D0E36B" w14:textId="77777777" w:rsidR="0033100E" w:rsidRPr="00416F97" w:rsidRDefault="0033100E" w:rsidP="0033100E">
      <w:pPr>
        <w:pStyle w:val="LNText3"/>
        <w:rPr>
          <w:rFonts w:cs="Arial"/>
        </w:rPr>
      </w:pPr>
      <w:r w:rsidRPr="00416F97">
        <w:rPr>
          <w:rFonts w:cs="Arial"/>
        </w:rPr>
        <w:t xml:space="preserve">Disciplinary action might include any </w:t>
      </w:r>
      <w:proofErr w:type="gramStart"/>
      <w:r w:rsidRPr="00416F97">
        <w:rPr>
          <w:rFonts w:cs="Arial"/>
        </w:rPr>
        <w:t>of:</w:t>
      </w:r>
      <w:proofErr w:type="gramEnd"/>
      <w:r w:rsidRPr="00416F97">
        <w:rPr>
          <w:rFonts w:cs="Arial"/>
        </w:rPr>
        <w:t xml:space="preserve"> demotion; a formal warning; and dismissal.</w:t>
      </w:r>
    </w:p>
    <w:p w14:paraId="10B14C14" w14:textId="77777777" w:rsidR="0033100E" w:rsidRPr="00416F97" w:rsidRDefault="0033100E" w:rsidP="0033100E">
      <w:pPr>
        <w:pStyle w:val="LNNumberedHeading1"/>
        <w:rPr>
          <w:rFonts w:cs="Arial"/>
        </w:rPr>
      </w:pPr>
      <w:r w:rsidRPr="00416F97">
        <w:rPr>
          <w:rFonts w:cs="Arial"/>
        </w:rPr>
        <w:t>Further questions</w:t>
      </w:r>
    </w:p>
    <w:p w14:paraId="7CC04453" w14:textId="77777777" w:rsidR="0033100E" w:rsidRPr="00416F97" w:rsidRDefault="0033100E" w:rsidP="0033100E">
      <w:pPr>
        <w:pStyle w:val="LNIndentText1"/>
        <w:rPr>
          <w:rFonts w:cs="Arial"/>
        </w:rPr>
      </w:pPr>
      <w:r w:rsidRPr="00416F97">
        <w:rPr>
          <w:rFonts w:cs="Arial"/>
        </w:rPr>
        <w:t>If you have any questions, please speak with your manager.</w:t>
      </w:r>
    </w:p>
    <w:p w14:paraId="770A12AB" w14:textId="77777777" w:rsidR="0033100E" w:rsidRPr="00416F97" w:rsidRDefault="0033100E" w:rsidP="0033100E">
      <w:pPr>
        <w:pStyle w:val="LNText3"/>
        <w:numPr>
          <w:ilvl w:val="0"/>
          <w:numId w:val="0"/>
        </w:numPr>
        <w:rPr>
          <w:rFonts w:cs="Arial"/>
        </w:rPr>
      </w:pPr>
    </w:p>
    <w:p w14:paraId="587B2753" w14:textId="77777777" w:rsidR="0033100E" w:rsidRPr="00416F97" w:rsidRDefault="0033100E" w:rsidP="0033100E">
      <w:pPr>
        <w:spacing w:after="160" w:line="259" w:lineRule="auto"/>
        <w:jc w:val="left"/>
        <w:rPr>
          <w:rFonts w:ascii="Arial" w:eastAsiaTheme="minorEastAsia" w:hAnsi="Arial" w:cs="Arial"/>
          <w:sz w:val="20"/>
          <w:lang w:val="en-US" w:eastAsia="en-US"/>
        </w:rPr>
      </w:pPr>
    </w:p>
    <w:p w14:paraId="59081032" w14:textId="77777777" w:rsidR="0060543D" w:rsidRDefault="0060543D"/>
    <w:sectPr w:rsidR="0060543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pPr>
      <w:r>
        <w:separator/>
      </w:r>
    </w:p>
  </w:endnote>
  <w:endnote w:type="continuationSeparator" w:id="0">
    <w:p w14:paraId="4EF86AF8" w14:textId="77777777" w:rsidR="001B5C81" w:rsidRDefault="001B5C81" w:rsidP="0091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pPr>
      <w:r>
        <w:separator/>
      </w:r>
    </w:p>
  </w:footnote>
  <w:footnote w:type="continuationSeparator" w:id="0">
    <w:p w14:paraId="6296C4C3" w14:textId="77777777" w:rsidR="001B5C81" w:rsidRDefault="001B5C81" w:rsidP="00917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1D2728"/>
    <w:rsid w:val="0033100E"/>
    <w:rsid w:val="0034166C"/>
    <w:rsid w:val="00462DAE"/>
    <w:rsid w:val="0049751B"/>
    <w:rsid w:val="00533884"/>
    <w:rsid w:val="00593C8A"/>
    <w:rsid w:val="005B5985"/>
    <w:rsid w:val="0060543D"/>
    <w:rsid w:val="00707990"/>
    <w:rsid w:val="007875E4"/>
    <w:rsid w:val="007D597F"/>
    <w:rsid w:val="00806B75"/>
    <w:rsid w:val="00917BD4"/>
    <w:rsid w:val="00A00425"/>
    <w:rsid w:val="00A22C91"/>
    <w:rsid w:val="00A41E6C"/>
    <w:rsid w:val="00AF10C3"/>
    <w:rsid w:val="00B02532"/>
    <w:rsid w:val="00B47ED9"/>
    <w:rsid w:val="00BF695C"/>
    <w:rsid w:val="00BF7E2F"/>
    <w:rsid w:val="00C25795"/>
    <w:rsid w:val="00DD03FD"/>
    <w:rsid w:val="00F579A2"/>
    <w:rsid w:val="00F6599C"/>
    <w:rsid w:val="00FC4F9B"/>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100E"/>
    <w:pPr>
      <w:spacing w:after="60" w:line="240" w:lineRule="auto"/>
      <w:jc w:val="both"/>
    </w:pPr>
    <w:rPr>
      <w:rFonts w:ascii="Calibri" w:eastAsia="SimSun" w:hAnsi="Calibri" w:cs="Times New Roman"/>
      <w:sz w:val="24"/>
      <w:lang w:eastAsia="zh-CN"/>
    </w:rPr>
  </w:style>
  <w:style w:type="paragraph" w:styleId="Heading1">
    <w:name w:val="heading 1"/>
    <w:basedOn w:val="Normal"/>
    <w:next w:val="Normal"/>
    <w:link w:val="Heading1Char"/>
    <w:uiPriority w:val="9"/>
    <w:qFormat/>
    <w:rsid w:val="00917BD4"/>
    <w:pPr>
      <w:keepNext/>
      <w:numPr>
        <w:numId w:val="1"/>
      </w:numPr>
      <w:spacing w:before="120" w:after="120"/>
      <w:outlineLvl w:val="0"/>
    </w:pPr>
    <w:rPr>
      <w:b/>
      <w:bCs/>
      <w:kern w:val="32"/>
      <w:sz w:val="26"/>
      <w:szCs w:val="36"/>
    </w:rPr>
  </w:style>
  <w:style w:type="paragraph" w:styleId="Heading2">
    <w:name w:val="heading 2"/>
    <w:basedOn w:val="Normal"/>
    <w:next w:val="Normal"/>
    <w:link w:val="Heading2Char"/>
    <w:uiPriority w:val="9"/>
    <w:qFormat/>
    <w:rsid w:val="00917BD4"/>
    <w:pPr>
      <w:keepNext/>
      <w:numPr>
        <w:ilvl w:val="1"/>
        <w:numId w:val="1"/>
      </w:numPr>
      <w:spacing w:before="120" w:after="120"/>
      <w:outlineLvl w:val="1"/>
    </w:pPr>
    <w:rPr>
      <w:b/>
      <w:sz w:val="26"/>
      <w:szCs w:val="28"/>
    </w:rPr>
  </w:style>
  <w:style w:type="paragraph" w:styleId="Heading3">
    <w:name w:val="heading 3"/>
    <w:basedOn w:val="Normal"/>
    <w:next w:val="Normal"/>
    <w:link w:val="Heading3Char"/>
    <w:uiPriority w:val="9"/>
    <w:qFormat/>
    <w:rsid w:val="00917BD4"/>
    <w:pPr>
      <w:keepNext/>
      <w:numPr>
        <w:ilvl w:val="2"/>
        <w:numId w:val="1"/>
      </w:numPr>
      <w:spacing w:before="120" w:after="120"/>
      <w:contextualSpacing/>
      <w:outlineLvl w:val="2"/>
    </w:pPr>
    <w:rPr>
      <w:b/>
      <w:i/>
      <w:sz w:val="26"/>
    </w:rPr>
  </w:style>
  <w:style w:type="paragraph" w:styleId="Heading4">
    <w:name w:val="heading 4"/>
    <w:basedOn w:val="Normal"/>
    <w:next w:val="Normal"/>
    <w:link w:val="Heading4Char"/>
    <w:uiPriority w:val="9"/>
    <w:qFormat/>
    <w:rsid w:val="00917BD4"/>
    <w:pPr>
      <w:keepNext/>
      <w:numPr>
        <w:ilvl w:val="3"/>
        <w:numId w:val="1"/>
      </w:numPr>
      <w:outlineLvl w:val="3"/>
    </w:pPr>
    <w:rPr>
      <w:rFonts w:eastAsia="Times New Roman"/>
      <w:b/>
      <w:bCs/>
      <w:szCs w:val="28"/>
      <w:lang w:eastAsia="en-US"/>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outlineLvl w:val="4"/>
    </w:pPr>
    <w:rPr>
      <w:rFonts w:cstheme="minorHAnsi"/>
      <w:b/>
      <w:sz w:val="26"/>
      <w:szCs w:val="24"/>
    </w:rPr>
  </w:style>
  <w:style w:type="paragraph" w:styleId="Heading6">
    <w:name w:val="heading 6"/>
    <w:basedOn w:val="Normal"/>
    <w:next w:val="Normal"/>
    <w:link w:val="Heading6Char"/>
    <w:uiPriority w:val="9"/>
    <w:rsid w:val="00917BD4"/>
    <w:pPr>
      <w:numPr>
        <w:ilvl w:val="5"/>
        <w:numId w:val="1"/>
      </w:numPr>
      <w:spacing w:after="0" w:line="276" w:lineRule="auto"/>
      <w:contextualSpacing/>
      <w:outlineLvl w:val="5"/>
    </w:pPr>
    <w:rPr>
      <w:rFonts w:cstheme="minorHAnsi"/>
      <w:szCs w:val="24"/>
    </w:rPr>
  </w:style>
  <w:style w:type="paragraph" w:styleId="Heading7">
    <w:name w:val="heading 7"/>
    <w:basedOn w:val="Normal"/>
    <w:next w:val="Normal"/>
    <w:link w:val="Heading7Char"/>
    <w:rsid w:val="00917BD4"/>
    <w:pPr>
      <w:numPr>
        <w:ilvl w:val="6"/>
        <w:numId w:val="1"/>
      </w:numPr>
      <w:spacing w:after="0" w:line="276" w:lineRule="auto"/>
      <w:contextualSpacing/>
      <w:outlineLvl w:val="6"/>
    </w:pPr>
    <w:rPr>
      <w:rFonts w:cstheme="minorHAnsi"/>
      <w:szCs w:val="24"/>
    </w:rPr>
  </w:style>
  <w:style w:type="paragraph" w:styleId="Heading8">
    <w:name w:val="heading 8"/>
    <w:basedOn w:val="Normal"/>
    <w:next w:val="Normal"/>
    <w:link w:val="Heading8Char"/>
    <w:uiPriority w:val="9"/>
    <w:rsid w:val="00917BD4"/>
    <w:pPr>
      <w:numPr>
        <w:ilvl w:val="7"/>
        <w:numId w:val="1"/>
      </w:numPr>
      <w:spacing w:before="240"/>
      <w:outlineLvl w:val="7"/>
    </w:pPr>
    <w:rPr>
      <w:rFonts w:eastAsia="Times New Roman"/>
      <w:i/>
      <w:iCs/>
      <w:szCs w:val="24"/>
      <w:lang w:eastAsia="en-US"/>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ind w:left="567"/>
      <w:jc w:val="left"/>
    </w:pPr>
    <w:rPr>
      <w:rFonts w:ascii="Arial" w:eastAsiaTheme="minorEastAsia" w:hAnsi="Arial" w:cstheme="minorBidi"/>
      <w:sz w:val="20"/>
      <w:lang w:val="en-US" w:eastAsia="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jc w:val="left"/>
      <w:outlineLvl w:val="0"/>
    </w:pPr>
    <w:rPr>
      <w:rFonts w:ascii="Arial" w:eastAsiaTheme="minorEastAsia" w:hAnsi="Arial" w:cstheme="minorBidi"/>
      <w:b/>
      <w:sz w:val="22"/>
      <w:lang w:val="en-US" w:eastAsia="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jc w:val="left"/>
    </w:pPr>
    <w:rPr>
      <w:rFonts w:ascii="Arial" w:eastAsiaTheme="minorEastAsia" w:hAnsi="Arial" w:cstheme="minorBidi"/>
      <w:sz w:val="20"/>
      <w:lang w:val="en-US" w:eastAsia="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line="259" w:lineRule="auto"/>
      <w:jc w:val="left"/>
    </w:pPr>
    <w:rPr>
      <w:rFonts w:asciiTheme="minorHAnsi" w:eastAsiaTheme="minorHAnsi" w:hAnsiTheme="minorHAnsi" w:cstheme="minorBidi"/>
      <w:sz w:val="22"/>
      <w:lang w:eastAsia="en-US"/>
    </w:r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2022-07-25T06:17:00Z</dcterms:created>
  <dcterms:modified xsi:type="dcterms:W3CDTF">2022-07-25T06:29:00Z</dcterms:modified>
</cp:coreProperties>
</file>