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29723" w14:textId="77777777" w:rsidR="00B94E9D" w:rsidRPr="00416F97" w:rsidRDefault="00B94E9D" w:rsidP="00B94E9D">
      <w:pPr>
        <w:pStyle w:val="Heading1"/>
        <w:numPr>
          <w:ilvl w:val="0"/>
          <w:numId w:val="0"/>
        </w:numPr>
        <w:ind w:left="432" w:hanging="432"/>
        <w:rPr>
          <w:rFonts w:ascii="Arial" w:hAnsi="Arial" w:cs="Arial"/>
          <w:sz w:val="36"/>
        </w:rPr>
      </w:pPr>
      <w:r w:rsidRPr="00416F97">
        <w:rPr>
          <w:rFonts w:ascii="Arial" w:hAnsi="Arial" w:cs="Arial"/>
          <w:sz w:val="36"/>
        </w:rPr>
        <w:t>Work Health and Safety policy</w:t>
      </w:r>
    </w:p>
    <w:p w14:paraId="096CCFE4" w14:textId="77777777" w:rsidR="00B94E9D" w:rsidRPr="00416F97" w:rsidRDefault="00B94E9D" w:rsidP="00B94E9D">
      <w:pPr>
        <w:pStyle w:val="LNNumberedHeading1"/>
        <w:numPr>
          <w:ilvl w:val="0"/>
          <w:numId w:val="3"/>
        </w:numPr>
        <w:rPr>
          <w:rFonts w:cs="Arial"/>
        </w:rPr>
      </w:pPr>
      <w:r w:rsidRPr="00416F97">
        <w:rPr>
          <w:rFonts w:cs="Arial"/>
        </w:rPr>
        <w:t>Purpose</w:t>
      </w:r>
    </w:p>
    <w:p w14:paraId="2E701DD1" w14:textId="77777777" w:rsidR="00B94E9D" w:rsidRPr="00416F97" w:rsidRDefault="00B94E9D" w:rsidP="00B94E9D">
      <w:pPr>
        <w:pStyle w:val="LNText3"/>
        <w:numPr>
          <w:ilvl w:val="2"/>
          <w:numId w:val="3"/>
        </w:numPr>
        <w:rPr>
          <w:rFonts w:cs="Arial"/>
        </w:rPr>
      </w:pPr>
      <w:r w:rsidRPr="00416F97">
        <w:rPr>
          <w:rFonts w:cs="Arial"/>
        </w:rPr>
        <w:t xml:space="preserve">The Company is committed to ensuring the health, </w:t>
      </w:r>
      <w:proofErr w:type="gramStart"/>
      <w:r w:rsidRPr="00416F97">
        <w:rPr>
          <w:rFonts w:cs="Arial"/>
        </w:rPr>
        <w:t>safety</w:t>
      </w:r>
      <w:proofErr w:type="gramEnd"/>
      <w:r w:rsidRPr="00416F97">
        <w:rPr>
          <w:rFonts w:cs="Arial"/>
        </w:rPr>
        <w:t xml:space="preserve"> and welfare of all its employees, contractors and visitors. </w:t>
      </w:r>
    </w:p>
    <w:p w14:paraId="1E34B96A" w14:textId="77777777" w:rsidR="00B94E9D" w:rsidRPr="00416F97" w:rsidRDefault="00B94E9D" w:rsidP="00B94E9D">
      <w:pPr>
        <w:pStyle w:val="LNText3"/>
        <w:numPr>
          <w:ilvl w:val="2"/>
          <w:numId w:val="3"/>
        </w:numPr>
        <w:rPr>
          <w:rFonts w:cs="Arial"/>
        </w:rPr>
      </w:pPr>
      <w:r w:rsidRPr="00416F97">
        <w:rPr>
          <w:rFonts w:cs="Arial"/>
        </w:rPr>
        <w:t xml:space="preserve">This company requires all employees and contractors to regard working safely as an individual and collective responsibility, and a central pillar of the Company’s operating ethos. </w:t>
      </w:r>
    </w:p>
    <w:p w14:paraId="67B9CCDB" w14:textId="77777777" w:rsidR="00B94E9D" w:rsidRPr="00416F97" w:rsidRDefault="00B94E9D" w:rsidP="00B94E9D">
      <w:pPr>
        <w:pStyle w:val="LNText3"/>
        <w:numPr>
          <w:ilvl w:val="2"/>
          <w:numId w:val="3"/>
        </w:numPr>
        <w:rPr>
          <w:rFonts w:cs="Arial"/>
        </w:rPr>
      </w:pPr>
      <w:r w:rsidRPr="00416F97">
        <w:rPr>
          <w:rFonts w:cs="Arial"/>
        </w:rPr>
        <w:t xml:space="preserve">The purpose of this policy is to ensure management, supervisors, </w:t>
      </w:r>
      <w:proofErr w:type="gramStart"/>
      <w:r w:rsidRPr="00416F97">
        <w:rPr>
          <w:rFonts w:cs="Arial"/>
        </w:rPr>
        <w:t>employees</w:t>
      </w:r>
      <w:proofErr w:type="gramEnd"/>
      <w:r w:rsidRPr="00416F97">
        <w:rPr>
          <w:rFonts w:cs="Arial"/>
        </w:rPr>
        <w:t xml:space="preserve"> and contractors are aware of their responsibilities, and are committed to ensuring the health and well-being of all individuals while at company workplaces.  </w:t>
      </w:r>
    </w:p>
    <w:p w14:paraId="5DF4D3FC" w14:textId="77777777" w:rsidR="00B94E9D" w:rsidRPr="00416F97" w:rsidRDefault="00B94E9D" w:rsidP="00B94E9D">
      <w:pPr>
        <w:pStyle w:val="LNText3"/>
        <w:numPr>
          <w:ilvl w:val="2"/>
          <w:numId w:val="3"/>
        </w:numPr>
        <w:rPr>
          <w:rFonts w:cs="Arial"/>
        </w:rPr>
      </w:pPr>
      <w:r w:rsidRPr="00416F97">
        <w:rPr>
          <w:rFonts w:cs="Arial"/>
        </w:rPr>
        <w:t xml:space="preserve">In fulfilling this responsibility, all employees and contractors are expected to support The Company to maintain, so far as practicable, a working environment that is safe and without risks to health. </w:t>
      </w:r>
    </w:p>
    <w:p w14:paraId="14755001" w14:textId="77777777" w:rsidR="00B94E9D" w:rsidRPr="00416F97" w:rsidRDefault="00B94E9D" w:rsidP="00B94E9D">
      <w:pPr>
        <w:pStyle w:val="LNNumberedHeading1"/>
        <w:rPr>
          <w:rFonts w:cs="Arial"/>
        </w:rPr>
      </w:pPr>
      <w:r w:rsidRPr="00416F97">
        <w:rPr>
          <w:rFonts w:cs="Arial"/>
        </w:rPr>
        <w:t xml:space="preserve">Scope </w:t>
      </w:r>
    </w:p>
    <w:p w14:paraId="738AE797" w14:textId="77777777" w:rsidR="00B94E9D" w:rsidRPr="00416F97" w:rsidRDefault="00B94E9D" w:rsidP="00B94E9D">
      <w:pPr>
        <w:pStyle w:val="LNText3"/>
        <w:rPr>
          <w:rFonts w:cs="Arial"/>
        </w:rPr>
      </w:pPr>
      <w:r w:rsidRPr="00416F97">
        <w:rPr>
          <w:rFonts w:cs="Arial"/>
        </w:rPr>
        <w:t>This Policy applies to all workers (as defined by relevant legislation), including employees, contractors and volunteers and applies at all company (and where relevant) client premises and sites.</w:t>
      </w:r>
    </w:p>
    <w:p w14:paraId="32E372A9" w14:textId="77777777" w:rsidR="00B94E9D" w:rsidRPr="00416F97" w:rsidRDefault="00B94E9D" w:rsidP="00B94E9D">
      <w:pPr>
        <w:pStyle w:val="LNNumberedHeading1"/>
        <w:rPr>
          <w:rFonts w:cs="Arial"/>
        </w:rPr>
      </w:pPr>
      <w:r w:rsidRPr="00416F97">
        <w:rPr>
          <w:rFonts w:cs="Arial"/>
        </w:rPr>
        <w:t xml:space="preserve">Policy </w:t>
      </w:r>
    </w:p>
    <w:p w14:paraId="5AB278F6" w14:textId="77777777" w:rsidR="00B94E9D" w:rsidRPr="00416F97" w:rsidRDefault="00B94E9D" w:rsidP="00B94E9D">
      <w:pPr>
        <w:pStyle w:val="LNText3"/>
        <w:rPr>
          <w:rFonts w:cs="Arial"/>
        </w:rPr>
      </w:pPr>
      <w:r w:rsidRPr="00416F97">
        <w:rPr>
          <w:rFonts w:cs="Arial"/>
        </w:rPr>
        <w:t xml:space="preserve">The Company </w:t>
      </w:r>
      <w:proofErr w:type="spellStart"/>
      <w:r w:rsidRPr="00416F97">
        <w:rPr>
          <w:rFonts w:cs="Arial"/>
        </w:rPr>
        <w:t>recognises</w:t>
      </w:r>
      <w:proofErr w:type="spellEnd"/>
      <w:r w:rsidRPr="00416F97">
        <w:rPr>
          <w:rFonts w:cs="Arial"/>
        </w:rPr>
        <w:t xml:space="preserve"> its responsibility to provide a safe and healthy work environment for its employees, </w:t>
      </w:r>
      <w:proofErr w:type="gramStart"/>
      <w:r w:rsidRPr="00416F97">
        <w:rPr>
          <w:rFonts w:cs="Arial"/>
        </w:rPr>
        <w:t>contractors</w:t>
      </w:r>
      <w:proofErr w:type="gramEnd"/>
      <w:r w:rsidRPr="00416F97">
        <w:rPr>
          <w:rFonts w:cs="Arial"/>
        </w:rPr>
        <w:t xml:space="preserve"> and visitors.  The Company also endeavors to ensure that its operations do not place the wider community at risk of injury or illness.</w:t>
      </w:r>
    </w:p>
    <w:p w14:paraId="0BD75EB8" w14:textId="77777777" w:rsidR="00B94E9D" w:rsidRPr="00416F97" w:rsidRDefault="00B94E9D" w:rsidP="00B94E9D">
      <w:pPr>
        <w:pStyle w:val="LNText3"/>
        <w:rPr>
          <w:rFonts w:cs="Arial"/>
        </w:rPr>
      </w:pPr>
      <w:r w:rsidRPr="00416F97">
        <w:rPr>
          <w:rFonts w:cs="Arial"/>
        </w:rPr>
        <w:t>The Company is committed to:</w:t>
      </w:r>
    </w:p>
    <w:p w14:paraId="60597B27" w14:textId="77777777" w:rsidR="00B94E9D" w:rsidRPr="00416F97" w:rsidRDefault="00B94E9D" w:rsidP="00B94E9D">
      <w:pPr>
        <w:pStyle w:val="LNText4"/>
        <w:rPr>
          <w:rFonts w:cs="Arial"/>
        </w:rPr>
      </w:pPr>
      <w:r w:rsidRPr="00416F97">
        <w:rPr>
          <w:rFonts w:cs="Arial"/>
        </w:rPr>
        <w:t xml:space="preserve">Adequately managing risks in the work </w:t>
      </w:r>
      <w:proofErr w:type="gramStart"/>
      <w:r w:rsidRPr="00416F97">
        <w:rPr>
          <w:rFonts w:cs="Arial"/>
        </w:rPr>
        <w:t>environment;</w:t>
      </w:r>
      <w:proofErr w:type="gramEnd"/>
      <w:r w:rsidRPr="00416F97">
        <w:rPr>
          <w:rFonts w:cs="Arial"/>
        </w:rPr>
        <w:t xml:space="preserve"> </w:t>
      </w:r>
    </w:p>
    <w:p w14:paraId="63D67DDA" w14:textId="77777777" w:rsidR="00B94E9D" w:rsidRPr="00416F97" w:rsidRDefault="00B94E9D" w:rsidP="00B94E9D">
      <w:pPr>
        <w:pStyle w:val="LNText4"/>
        <w:rPr>
          <w:rFonts w:cs="Arial"/>
        </w:rPr>
      </w:pPr>
      <w:r w:rsidRPr="00416F97">
        <w:rPr>
          <w:rFonts w:cs="Arial"/>
        </w:rPr>
        <w:t xml:space="preserve">Compliance with all relevant legislation standards, and other requirements to which the company </w:t>
      </w:r>
      <w:proofErr w:type="gramStart"/>
      <w:r w:rsidRPr="00416F97">
        <w:rPr>
          <w:rFonts w:cs="Arial"/>
        </w:rPr>
        <w:t>subscribes;</w:t>
      </w:r>
      <w:proofErr w:type="gramEnd"/>
      <w:r w:rsidRPr="00416F97">
        <w:rPr>
          <w:rFonts w:cs="Arial"/>
        </w:rPr>
        <w:t xml:space="preserve"> </w:t>
      </w:r>
    </w:p>
    <w:p w14:paraId="36A7099C" w14:textId="77777777" w:rsidR="00B94E9D" w:rsidRPr="00416F97" w:rsidRDefault="00B94E9D" w:rsidP="00B94E9D">
      <w:pPr>
        <w:pStyle w:val="LNText4"/>
        <w:rPr>
          <w:rFonts w:cs="Arial"/>
        </w:rPr>
      </w:pPr>
      <w:r w:rsidRPr="00416F97">
        <w:rPr>
          <w:rFonts w:cs="Arial"/>
        </w:rPr>
        <w:t xml:space="preserve">Ensuring that plant, equipment and substances are safe and without risk to health when used in accordance with standard operating </w:t>
      </w:r>
      <w:proofErr w:type="gramStart"/>
      <w:r w:rsidRPr="00416F97">
        <w:rPr>
          <w:rFonts w:cs="Arial"/>
        </w:rPr>
        <w:t>procedures;</w:t>
      </w:r>
      <w:proofErr w:type="gramEnd"/>
      <w:r w:rsidRPr="00416F97">
        <w:rPr>
          <w:rFonts w:cs="Arial"/>
        </w:rPr>
        <w:t xml:space="preserve"> </w:t>
      </w:r>
    </w:p>
    <w:p w14:paraId="4128715A" w14:textId="77777777" w:rsidR="00B94E9D" w:rsidRPr="00416F97" w:rsidRDefault="00B94E9D" w:rsidP="00B94E9D">
      <w:pPr>
        <w:pStyle w:val="LNText4"/>
        <w:rPr>
          <w:rFonts w:cs="Arial"/>
        </w:rPr>
      </w:pPr>
      <w:r w:rsidRPr="00416F97">
        <w:rPr>
          <w:rFonts w:cs="Arial"/>
        </w:rPr>
        <w:t xml:space="preserve">Maintaining safe systems of work, the work premises and the work environment, including resources, systems to adequately manage emergency </w:t>
      </w:r>
      <w:proofErr w:type="gramStart"/>
      <w:r w:rsidRPr="00416F97">
        <w:rPr>
          <w:rFonts w:cs="Arial"/>
        </w:rPr>
        <w:t>response;</w:t>
      </w:r>
      <w:proofErr w:type="gramEnd"/>
      <w:r w:rsidRPr="00416F97">
        <w:rPr>
          <w:rFonts w:cs="Arial"/>
        </w:rPr>
        <w:t xml:space="preserve"> </w:t>
      </w:r>
    </w:p>
    <w:p w14:paraId="47914EB4" w14:textId="77777777" w:rsidR="00B94E9D" w:rsidRPr="00416F97" w:rsidRDefault="00B94E9D" w:rsidP="00B94E9D">
      <w:pPr>
        <w:pStyle w:val="LNText4"/>
        <w:rPr>
          <w:rFonts w:cs="Arial"/>
        </w:rPr>
      </w:pPr>
      <w:r w:rsidRPr="00416F97">
        <w:rPr>
          <w:rFonts w:cs="Arial"/>
        </w:rPr>
        <w:t>Providing adequate facilities and relevant WHS training to protect the welfare of all employees and contractors.</w:t>
      </w:r>
    </w:p>
    <w:p w14:paraId="2C853465" w14:textId="77777777" w:rsidR="00B94E9D" w:rsidRPr="00416F97" w:rsidRDefault="00B94E9D" w:rsidP="00B94E9D">
      <w:pPr>
        <w:pStyle w:val="LNText3"/>
        <w:rPr>
          <w:rFonts w:cs="Arial"/>
        </w:rPr>
      </w:pPr>
      <w:r w:rsidRPr="00416F97">
        <w:rPr>
          <w:rFonts w:cs="Arial"/>
        </w:rPr>
        <w:t xml:space="preserve">Management will be accountable for providing a healthy and safe workplace for employees and contractors and will ensure adequate resources are provided to meet the health and safety objectives and implement supporting strategies. </w:t>
      </w:r>
    </w:p>
    <w:p w14:paraId="0D37DAD7" w14:textId="77777777" w:rsidR="00B94E9D" w:rsidRPr="00416F97" w:rsidRDefault="00B94E9D" w:rsidP="00B94E9D">
      <w:pPr>
        <w:pStyle w:val="LNText3"/>
        <w:rPr>
          <w:rFonts w:cs="Arial"/>
        </w:rPr>
      </w:pPr>
      <w:r w:rsidRPr="00416F97">
        <w:rPr>
          <w:rFonts w:cs="Arial"/>
        </w:rPr>
        <w:t>Employees or contractors in a supervisory capacity will be held accountable for their areas of control to ensure:</w:t>
      </w:r>
    </w:p>
    <w:p w14:paraId="32D31CE8" w14:textId="77777777" w:rsidR="00B94E9D" w:rsidRPr="00416F97" w:rsidRDefault="00B94E9D" w:rsidP="00B94E9D">
      <w:pPr>
        <w:pStyle w:val="LNText4"/>
        <w:rPr>
          <w:rFonts w:cs="Arial"/>
        </w:rPr>
      </w:pPr>
      <w:r w:rsidRPr="00416F97">
        <w:rPr>
          <w:rFonts w:cs="Arial"/>
        </w:rPr>
        <w:t xml:space="preserve">relevant health and safety policies and procedures are effectively implemented in their areas of </w:t>
      </w:r>
      <w:proofErr w:type="gramStart"/>
      <w:r w:rsidRPr="00416F97">
        <w:rPr>
          <w:rFonts w:cs="Arial"/>
        </w:rPr>
        <w:t>control;</w:t>
      </w:r>
      <w:proofErr w:type="gramEnd"/>
    </w:p>
    <w:p w14:paraId="6808CFF6" w14:textId="77777777" w:rsidR="00B94E9D" w:rsidRPr="00416F97" w:rsidRDefault="00B94E9D" w:rsidP="00B94E9D">
      <w:pPr>
        <w:pStyle w:val="LNText4"/>
        <w:rPr>
          <w:rFonts w:cs="Arial"/>
        </w:rPr>
      </w:pPr>
      <w:r w:rsidRPr="00416F97">
        <w:rPr>
          <w:rFonts w:cs="Arial"/>
        </w:rPr>
        <w:lastRenderedPageBreak/>
        <w:t xml:space="preserve">risks to health and safety are identified, assessed and effectively </w:t>
      </w:r>
      <w:proofErr w:type="gramStart"/>
      <w:r w:rsidRPr="00416F97">
        <w:rPr>
          <w:rFonts w:cs="Arial"/>
        </w:rPr>
        <w:t>controlled;</w:t>
      </w:r>
      <w:proofErr w:type="gramEnd"/>
    </w:p>
    <w:p w14:paraId="351F0ED9" w14:textId="77777777" w:rsidR="00B94E9D" w:rsidRPr="00416F97" w:rsidRDefault="00B94E9D" w:rsidP="00B94E9D">
      <w:pPr>
        <w:pStyle w:val="LNText4"/>
        <w:rPr>
          <w:rFonts w:cs="Arial"/>
        </w:rPr>
      </w:pPr>
      <w:r w:rsidRPr="00416F97">
        <w:rPr>
          <w:rFonts w:cs="Arial"/>
        </w:rPr>
        <w:t xml:space="preserve">risk control measures in their areas of responsibility are implemented, regularly monitored and </w:t>
      </w:r>
      <w:proofErr w:type="gramStart"/>
      <w:r w:rsidRPr="00416F97">
        <w:rPr>
          <w:rFonts w:cs="Arial"/>
        </w:rPr>
        <w:t>maintained;</w:t>
      </w:r>
      <w:proofErr w:type="gramEnd"/>
    </w:p>
    <w:p w14:paraId="038965B0" w14:textId="77777777" w:rsidR="00B94E9D" w:rsidRPr="00416F97" w:rsidRDefault="00B94E9D" w:rsidP="00B94E9D">
      <w:pPr>
        <w:pStyle w:val="LNText4"/>
        <w:rPr>
          <w:rFonts w:cs="Arial"/>
        </w:rPr>
      </w:pPr>
      <w:r w:rsidRPr="00416F97">
        <w:rPr>
          <w:rFonts w:cs="Arial"/>
        </w:rPr>
        <w:t xml:space="preserve">employees and contractors under their control are provided with the necessary information, </w:t>
      </w:r>
      <w:proofErr w:type="gramStart"/>
      <w:r w:rsidRPr="00416F97">
        <w:rPr>
          <w:rFonts w:cs="Arial"/>
        </w:rPr>
        <w:t>instruction</w:t>
      </w:r>
      <w:proofErr w:type="gramEnd"/>
      <w:r w:rsidRPr="00416F97">
        <w:rPr>
          <w:rFonts w:cs="Arial"/>
        </w:rPr>
        <w:t xml:space="preserve"> and training to effectively and safely carry out their jobs.</w:t>
      </w:r>
    </w:p>
    <w:p w14:paraId="490ED605" w14:textId="77777777" w:rsidR="00B94E9D" w:rsidRPr="00416F97" w:rsidRDefault="00B94E9D" w:rsidP="00B94E9D">
      <w:pPr>
        <w:pStyle w:val="LNText4"/>
        <w:rPr>
          <w:rFonts w:cs="Arial"/>
        </w:rPr>
      </w:pPr>
      <w:r w:rsidRPr="00416F97">
        <w:rPr>
          <w:rFonts w:cs="Arial"/>
        </w:rPr>
        <w:t xml:space="preserve">employees and contractors are consulted on any proposals for changes to the workplace, work practices, policies or procedures which may affect the health and safety of employees and </w:t>
      </w:r>
      <w:proofErr w:type="gramStart"/>
      <w:r w:rsidRPr="00416F97">
        <w:rPr>
          <w:rFonts w:cs="Arial"/>
        </w:rPr>
        <w:t>contractors;</w:t>
      </w:r>
      <w:proofErr w:type="gramEnd"/>
    </w:p>
    <w:p w14:paraId="593569C9" w14:textId="77777777" w:rsidR="00B94E9D" w:rsidRPr="00416F97" w:rsidRDefault="00B94E9D" w:rsidP="00B94E9D">
      <w:pPr>
        <w:pStyle w:val="LNText4"/>
        <w:rPr>
          <w:rFonts w:cs="Arial"/>
        </w:rPr>
      </w:pPr>
      <w:r w:rsidRPr="00416F97">
        <w:rPr>
          <w:rFonts w:cs="Arial"/>
        </w:rPr>
        <w:t>all incidents within their area of control are reported and investigated, and basic cause and control strategies are identified and implemented.</w:t>
      </w:r>
    </w:p>
    <w:p w14:paraId="71283A67" w14:textId="77777777" w:rsidR="00B94E9D" w:rsidRPr="00416F97" w:rsidRDefault="00B94E9D" w:rsidP="00B94E9D">
      <w:pPr>
        <w:pStyle w:val="LNText3"/>
        <w:rPr>
          <w:rFonts w:cs="Arial"/>
        </w:rPr>
      </w:pPr>
      <w:r w:rsidRPr="00416F97">
        <w:rPr>
          <w:rFonts w:cs="Arial"/>
        </w:rPr>
        <w:t>All employees and contractors have duty to take care to protect their own health and safety and to avoid adversely affecting the health and safety of any other person. All employees and contractors have a responsibility to:</w:t>
      </w:r>
    </w:p>
    <w:p w14:paraId="2F558152" w14:textId="77777777" w:rsidR="00B94E9D" w:rsidRPr="00416F97" w:rsidRDefault="00B94E9D" w:rsidP="00B94E9D">
      <w:pPr>
        <w:pStyle w:val="LNText4"/>
        <w:rPr>
          <w:rFonts w:cs="Arial"/>
        </w:rPr>
      </w:pPr>
      <w:r w:rsidRPr="00416F97">
        <w:rPr>
          <w:rFonts w:cs="Arial"/>
        </w:rPr>
        <w:t xml:space="preserve">report any incident or hazards at work to their </w:t>
      </w:r>
      <w:proofErr w:type="gramStart"/>
      <w:r w:rsidRPr="00416F97">
        <w:rPr>
          <w:rFonts w:cs="Arial"/>
        </w:rPr>
        <w:t>supervisor;</w:t>
      </w:r>
      <w:proofErr w:type="gramEnd"/>
    </w:p>
    <w:p w14:paraId="7E4F0306" w14:textId="77777777" w:rsidR="00B94E9D" w:rsidRPr="00416F97" w:rsidRDefault="00B94E9D" w:rsidP="00B94E9D">
      <w:pPr>
        <w:pStyle w:val="LNText4"/>
        <w:rPr>
          <w:rFonts w:cs="Arial"/>
        </w:rPr>
      </w:pPr>
      <w:r w:rsidRPr="00416F97">
        <w:rPr>
          <w:rFonts w:cs="Arial"/>
        </w:rPr>
        <w:t xml:space="preserve">carry out their roles and responsibilities in a safe manner, and as detailed in the relevant health and safety policies and </w:t>
      </w:r>
      <w:proofErr w:type="gramStart"/>
      <w:r w:rsidRPr="00416F97">
        <w:rPr>
          <w:rFonts w:cs="Arial"/>
        </w:rPr>
        <w:t>procedures;</w:t>
      </w:r>
      <w:proofErr w:type="gramEnd"/>
    </w:p>
    <w:p w14:paraId="3833EE06" w14:textId="77777777" w:rsidR="00B94E9D" w:rsidRPr="00416F97" w:rsidRDefault="00B94E9D" w:rsidP="00B94E9D">
      <w:pPr>
        <w:pStyle w:val="LNText4"/>
        <w:rPr>
          <w:rFonts w:cs="Arial"/>
        </w:rPr>
      </w:pPr>
      <w:r w:rsidRPr="00416F97">
        <w:rPr>
          <w:rFonts w:cs="Arial"/>
        </w:rPr>
        <w:t xml:space="preserve">obey any reasonable instruction aimed at protecting their health and safety while at </w:t>
      </w:r>
      <w:proofErr w:type="gramStart"/>
      <w:r w:rsidRPr="00416F97">
        <w:rPr>
          <w:rFonts w:cs="Arial"/>
        </w:rPr>
        <w:t>work;</w:t>
      </w:r>
      <w:proofErr w:type="gramEnd"/>
    </w:p>
    <w:p w14:paraId="3B3F24F0" w14:textId="77777777" w:rsidR="00B94E9D" w:rsidRPr="00416F97" w:rsidRDefault="00B94E9D" w:rsidP="00B94E9D">
      <w:pPr>
        <w:pStyle w:val="LNText4"/>
        <w:rPr>
          <w:rFonts w:cs="Arial"/>
        </w:rPr>
      </w:pPr>
      <w:r w:rsidRPr="00416F97">
        <w:rPr>
          <w:rFonts w:cs="Arial"/>
        </w:rPr>
        <w:t xml:space="preserve">use any equipment provided to protect their health and safety while at </w:t>
      </w:r>
      <w:proofErr w:type="gramStart"/>
      <w:r w:rsidRPr="00416F97">
        <w:rPr>
          <w:rFonts w:cs="Arial"/>
        </w:rPr>
        <w:t>work;</w:t>
      </w:r>
      <w:proofErr w:type="gramEnd"/>
    </w:p>
    <w:p w14:paraId="0078CCFB" w14:textId="77777777" w:rsidR="00B94E9D" w:rsidRPr="00416F97" w:rsidRDefault="00B94E9D" w:rsidP="00B94E9D">
      <w:pPr>
        <w:pStyle w:val="LNText4"/>
        <w:rPr>
          <w:rFonts w:cs="Arial"/>
        </w:rPr>
      </w:pPr>
      <w:r w:rsidRPr="00416F97">
        <w:rPr>
          <w:rFonts w:cs="Arial"/>
        </w:rPr>
        <w:t xml:space="preserve">assist in the identification of hazards, the assessment of risks and the implementation of risk control </w:t>
      </w:r>
      <w:proofErr w:type="gramStart"/>
      <w:r w:rsidRPr="00416F97">
        <w:rPr>
          <w:rFonts w:cs="Arial"/>
        </w:rPr>
        <w:t>measures;</w:t>
      </w:r>
      <w:proofErr w:type="gramEnd"/>
    </w:p>
    <w:p w14:paraId="355C58BB" w14:textId="77777777" w:rsidR="00B94E9D" w:rsidRPr="00416F97" w:rsidRDefault="00B94E9D" w:rsidP="00B94E9D">
      <w:pPr>
        <w:pStyle w:val="LNText4"/>
        <w:rPr>
          <w:rFonts w:cs="Arial"/>
        </w:rPr>
      </w:pPr>
      <w:r w:rsidRPr="00416F97">
        <w:rPr>
          <w:rFonts w:cs="Arial"/>
        </w:rPr>
        <w:t>consider and provide feedback on any matters which may affect their health and safety; and</w:t>
      </w:r>
    </w:p>
    <w:p w14:paraId="32C4C378" w14:textId="77777777" w:rsidR="00B94E9D" w:rsidRPr="00416F97" w:rsidRDefault="00B94E9D" w:rsidP="00B94E9D">
      <w:pPr>
        <w:pStyle w:val="LNText4"/>
        <w:rPr>
          <w:rFonts w:cs="Arial"/>
        </w:rPr>
      </w:pPr>
      <w:r w:rsidRPr="00416F97">
        <w:rPr>
          <w:rFonts w:cs="Arial"/>
        </w:rPr>
        <w:t>ensure they are not affected by alcohol or another drug which may endanger their own or any other persons' health and safety.</w:t>
      </w:r>
    </w:p>
    <w:p w14:paraId="418BA727" w14:textId="77777777" w:rsidR="00B94E9D" w:rsidRPr="00416F97" w:rsidRDefault="00B94E9D" w:rsidP="00B94E9D">
      <w:pPr>
        <w:pStyle w:val="LNNumberedHeading1"/>
        <w:rPr>
          <w:rFonts w:cs="Arial"/>
        </w:rPr>
      </w:pPr>
      <w:r w:rsidRPr="00416F97">
        <w:rPr>
          <w:rFonts w:cs="Arial"/>
        </w:rPr>
        <w:t>Conduct which breaches this policy</w:t>
      </w:r>
    </w:p>
    <w:p w14:paraId="2598491E" w14:textId="77777777" w:rsidR="00B94E9D" w:rsidRPr="00416F97" w:rsidRDefault="00B94E9D" w:rsidP="00B94E9D">
      <w:pPr>
        <w:pStyle w:val="LNText3"/>
        <w:rPr>
          <w:rFonts w:cs="Arial"/>
        </w:rPr>
      </w:pPr>
      <w:r w:rsidRPr="00416F97">
        <w:rPr>
          <w:rFonts w:cs="Arial"/>
        </w:rPr>
        <w:t>The maintenance of a safe workplace is vital. Conduct which breaches this policy is unacceptable.</w:t>
      </w:r>
    </w:p>
    <w:p w14:paraId="5E39B9B2" w14:textId="77777777" w:rsidR="00B94E9D" w:rsidRPr="00416F97" w:rsidRDefault="00B94E9D" w:rsidP="00B94E9D">
      <w:pPr>
        <w:pStyle w:val="LNText3"/>
        <w:rPr>
          <w:rFonts w:cs="Arial"/>
        </w:rPr>
      </w:pPr>
      <w:r w:rsidRPr="00416F97">
        <w:rPr>
          <w:rFonts w:cs="Arial"/>
        </w:rPr>
        <w:t xml:space="preserve">Depending on the severity and circumstances, breach of this policy may lead to disciplinary action, regardless of the seniority of the </w:t>
      </w:r>
      <w:proofErr w:type="gramStart"/>
      <w:r w:rsidRPr="00416F97">
        <w:rPr>
          <w:rFonts w:cs="Arial"/>
        </w:rPr>
        <w:t>particular employee</w:t>
      </w:r>
      <w:proofErr w:type="gramEnd"/>
      <w:r w:rsidRPr="00416F97">
        <w:rPr>
          <w:rFonts w:cs="Arial"/>
        </w:rPr>
        <w:t xml:space="preserve"> involved.</w:t>
      </w:r>
    </w:p>
    <w:p w14:paraId="6795CB89" w14:textId="77777777" w:rsidR="00B94E9D" w:rsidRPr="00416F97" w:rsidRDefault="00B94E9D" w:rsidP="00B94E9D">
      <w:pPr>
        <w:pStyle w:val="LNText3"/>
        <w:rPr>
          <w:rFonts w:cs="Arial"/>
        </w:rPr>
      </w:pPr>
      <w:r w:rsidRPr="00416F97">
        <w:rPr>
          <w:rFonts w:cs="Arial"/>
        </w:rPr>
        <w:t xml:space="preserve">Disciplinary action might include any </w:t>
      </w:r>
      <w:proofErr w:type="gramStart"/>
      <w:r w:rsidRPr="00416F97">
        <w:rPr>
          <w:rFonts w:cs="Arial"/>
        </w:rPr>
        <w:t>of:</w:t>
      </w:r>
      <w:proofErr w:type="gramEnd"/>
      <w:r w:rsidRPr="00416F97">
        <w:rPr>
          <w:rFonts w:cs="Arial"/>
        </w:rPr>
        <w:t xml:space="preserve"> demotion; a formal warning; and dismissal.</w:t>
      </w:r>
    </w:p>
    <w:p w14:paraId="78AE39DB" w14:textId="77777777" w:rsidR="00B94E9D" w:rsidRPr="00416F97" w:rsidRDefault="00B94E9D" w:rsidP="00B94E9D">
      <w:pPr>
        <w:pStyle w:val="LNNumberedHeading1"/>
        <w:rPr>
          <w:rFonts w:cs="Arial"/>
        </w:rPr>
      </w:pPr>
      <w:r w:rsidRPr="00416F97">
        <w:rPr>
          <w:rFonts w:cs="Arial"/>
        </w:rPr>
        <w:t>Further information</w:t>
      </w:r>
    </w:p>
    <w:p w14:paraId="4EEE86C3" w14:textId="77777777" w:rsidR="00B94E9D" w:rsidRPr="00416F97" w:rsidRDefault="00B94E9D" w:rsidP="00B94E9D">
      <w:pPr>
        <w:pStyle w:val="LNIndentText1"/>
        <w:rPr>
          <w:rFonts w:cs="Arial"/>
        </w:rPr>
      </w:pPr>
      <w:r w:rsidRPr="00416F97">
        <w:rPr>
          <w:rFonts w:cs="Arial"/>
        </w:rPr>
        <w:t>If you have any questions about this policy, please speak with your manager.</w:t>
      </w:r>
    </w:p>
    <w:p w14:paraId="59081032" w14:textId="09A71E53" w:rsidR="0060543D" w:rsidRPr="00B94E9D" w:rsidRDefault="0060543D" w:rsidP="00B94E9D">
      <w:pPr>
        <w:spacing w:after="160" w:line="259" w:lineRule="auto"/>
        <w:jc w:val="left"/>
        <w:rPr>
          <w:rFonts w:ascii="Arial" w:eastAsiaTheme="minorEastAsia" w:hAnsi="Arial" w:cs="Arial"/>
          <w:sz w:val="20"/>
          <w:lang w:val="en-US" w:eastAsia="en-US"/>
        </w:rPr>
      </w:pPr>
    </w:p>
    <w:sectPr w:rsidR="0060543D" w:rsidRPr="00B94E9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42D" w14:textId="77777777" w:rsidR="001B5C81" w:rsidRDefault="001B5C81" w:rsidP="00917BD4">
      <w:pPr>
        <w:spacing w:after="0"/>
      </w:pPr>
      <w:r>
        <w:separator/>
      </w:r>
    </w:p>
  </w:endnote>
  <w:endnote w:type="continuationSeparator" w:id="0">
    <w:p w14:paraId="4EF86AF8" w14:textId="77777777" w:rsidR="001B5C81" w:rsidRDefault="001B5C81" w:rsidP="00917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CE44" w14:textId="77777777" w:rsidR="001B5C81" w:rsidRDefault="001B5C81" w:rsidP="00917BD4">
      <w:pPr>
        <w:spacing w:after="0"/>
      </w:pPr>
      <w:r>
        <w:separator/>
      </w:r>
    </w:p>
  </w:footnote>
  <w:footnote w:type="continuationSeparator" w:id="0">
    <w:p w14:paraId="6296C4C3" w14:textId="77777777" w:rsidR="001B5C81" w:rsidRDefault="001B5C81" w:rsidP="00917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7C9A" w14:textId="30F4902F" w:rsidR="00917BD4" w:rsidRPr="007875E4" w:rsidRDefault="00917BD4" w:rsidP="00917BD4">
    <w:pPr>
      <w:pStyle w:val="NoSpacing"/>
      <w:rPr>
        <w:rFonts w:ascii="Arial" w:hAnsi="Arial" w:cs="Arial"/>
        <w:sz w:val="16"/>
        <w:szCs w:val="16"/>
      </w:rPr>
    </w:pPr>
    <w:r w:rsidRPr="007875E4">
      <w:rPr>
        <w:rFonts w:ascii="Arial" w:hAnsi="Arial" w:cs="Arial"/>
        <w:b/>
        <w:bCs/>
        <w:sz w:val="16"/>
        <w:szCs w:val="16"/>
      </w:rPr>
      <w:t>NOTE:</w:t>
    </w:r>
    <w:r w:rsidRPr="007875E4">
      <w:rPr>
        <w:rFonts w:ascii="Arial" w:hAnsi="Arial" w:cs="Arial"/>
        <w:sz w:val="16"/>
        <w:szCs w:val="16"/>
      </w:rPr>
      <w:t xml:space="preserve"> These are example template documents only. They are provided as a starting point for the development of documents suited and tailored to your Company's needs. Separate advice may be required in relation to any applicable laws within your Company's jurisdiction, or best practice for your industry. Provision of, or access to, these documents does not represent legal or specialist advice. (Legal advice is available as a separate service from </w:t>
    </w:r>
    <w:hyperlink r:id="rId1" w:history="1">
      <w:r w:rsidRPr="007875E4">
        <w:rPr>
          <w:rStyle w:val="Hyperlink"/>
          <w:rFonts w:ascii="Arial" w:hAnsi="Arial" w:cs="Arial"/>
          <w:i/>
          <w:iCs/>
          <w:sz w:val="16"/>
          <w:szCs w:val="16"/>
        </w:rPr>
        <w:t>PSL Legal</w:t>
      </w:r>
    </w:hyperlink>
    <w:r w:rsidRPr="007875E4">
      <w:rPr>
        <w:rFonts w:ascii="Arial" w:hAnsi="Arial" w:cs="Arial"/>
        <w:sz w:val="16"/>
        <w:szCs w:val="16"/>
        <w:u w:val="single"/>
      </w:rPr>
      <w:t xml:space="preserve"> </w:t>
    </w:r>
    <w:r w:rsidR="00C25795">
      <w:rPr>
        <w:rFonts w:ascii="Arial" w:hAnsi="Arial" w:cs="Arial"/>
        <w:sz w:val="16"/>
        <w:szCs w:val="16"/>
      </w:rPr>
      <w:t xml:space="preserve"> </w:t>
    </w:r>
    <w:hyperlink r:id="rId2" w:history="1">
      <w:r w:rsidR="00C25795" w:rsidRPr="00A44604">
        <w:rPr>
          <w:rStyle w:val="Hyperlink"/>
          <w:rFonts w:ascii="Arial" w:hAnsi="Arial" w:cs="Arial"/>
          <w:sz w:val="16"/>
          <w:szCs w:val="16"/>
        </w:rPr>
        <w:t>www.psllegal.com.au</w:t>
      </w:r>
    </w:hyperlink>
    <w:r w:rsidR="00C25795">
      <w:rPr>
        <w:rFonts w:ascii="Arial" w:hAnsi="Arial" w:cs="Arial"/>
        <w:sz w:val="16"/>
        <w:szCs w:val="16"/>
      </w:rPr>
      <w:t xml:space="preserve"> </w:t>
    </w:r>
    <w:r w:rsidRPr="007875E4">
      <w:rPr>
        <w:rFonts w:ascii="Arial" w:hAnsi="Arial" w:cs="Arial"/>
        <w:sz w:val="16"/>
        <w:szCs w:val="16"/>
      </w:rPr>
      <w:t>). </w:t>
    </w:r>
  </w:p>
  <w:p w14:paraId="260B71D7" w14:textId="77777777" w:rsidR="00917BD4" w:rsidRDefault="0091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4E9D2CD6"/>
    <w:multiLevelType w:val="multilevel"/>
    <w:tmpl w:val="83FC0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vanish w:val="0"/>
        <w:color w:val="4472C4" w:themeColor="accen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Appendix %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81494477">
    <w:abstractNumId w:val="1"/>
  </w:num>
  <w:num w:numId="2" w16cid:durableId="792940635">
    <w:abstractNumId w:val="0"/>
  </w:num>
  <w:num w:numId="3" w16cid:durableId="162089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4"/>
    <w:rsid w:val="001B5C81"/>
    <w:rsid w:val="001D2728"/>
    <w:rsid w:val="00462DAE"/>
    <w:rsid w:val="00533884"/>
    <w:rsid w:val="00593C8A"/>
    <w:rsid w:val="005B5985"/>
    <w:rsid w:val="0060543D"/>
    <w:rsid w:val="00707990"/>
    <w:rsid w:val="007875E4"/>
    <w:rsid w:val="007D597F"/>
    <w:rsid w:val="00806B75"/>
    <w:rsid w:val="00917BD4"/>
    <w:rsid w:val="00A00425"/>
    <w:rsid w:val="00A22C91"/>
    <w:rsid w:val="00A41E6C"/>
    <w:rsid w:val="00AF10C3"/>
    <w:rsid w:val="00B02532"/>
    <w:rsid w:val="00B47ED9"/>
    <w:rsid w:val="00B94E9D"/>
    <w:rsid w:val="00BF695C"/>
    <w:rsid w:val="00BF7E2F"/>
    <w:rsid w:val="00C25795"/>
    <w:rsid w:val="00F6599C"/>
    <w:rsid w:val="00FC4F9B"/>
    <w:rsid w:val="00FF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FF85"/>
  <w15:chartTrackingRefBased/>
  <w15:docId w15:val="{C6F40E18-49BA-47BB-AC92-53D7ECE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4E9D"/>
    <w:pPr>
      <w:spacing w:after="60" w:line="240" w:lineRule="auto"/>
      <w:jc w:val="both"/>
    </w:pPr>
    <w:rPr>
      <w:rFonts w:ascii="Calibri" w:eastAsia="SimSun" w:hAnsi="Calibri" w:cs="Times New Roman"/>
      <w:sz w:val="24"/>
      <w:lang w:eastAsia="zh-CN"/>
    </w:rPr>
  </w:style>
  <w:style w:type="paragraph" w:styleId="Heading1">
    <w:name w:val="heading 1"/>
    <w:basedOn w:val="Normal"/>
    <w:next w:val="Normal"/>
    <w:link w:val="Heading1Char"/>
    <w:uiPriority w:val="9"/>
    <w:qFormat/>
    <w:rsid w:val="00917BD4"/>
    <w:pPr>
      <w:keepNext/>
      <w:numPr>
        <w:numId w:val="1"/>
      </w:numPr>
      <w:spacing w:before="120" w:after="120"/>
      <w:outlineLvl w:val="0"/>
    </w:pPr>
    <w:rPr>
      <w:b/>
      <w:bCs/>
      <w:kern w:val="32"/>
      <w:sz w:val="26"/>
      <w:szCs w:val="36"/>
    </w:rPr>
  </w:style>
  <w:style w:type="paragraph" w:styleId="Heading2">
    <w:name w:val="heading 2"/>
    <w:basedOn w:val="Normal"/>
    <w:next w:val="Normal"/>
    <w:link w:val="Heading2Char"/>
    <w:uiPriority w:val="9"/>
    <w:qFormat/>
    <w:rsid w:val="00917BD4"/>
    <w:pPr>
      <w:keepNext/>
      <w:numPr>
        <w:ilvl w:val="1"/>
        <w:numId w:val="1"/>
      </w:numPr>
      <w:spacing w:before="120" w:after="120"/>
      <w:outlineLvl w:val="1"/>
    </w:pPr>
    <w:rPr>
      <w:b/>
      <w:sz w:val="26"/>
      <w:szCs w:val="28"/>
    </w:rPr>
  </w:style>
  <w:style w:type="paragraph" w:styleId="Heading3">
    <w:name w:val="heading 3"/>
    <w:basedOn w:val="Normal"/>
    <w:next w:val="Normal"/>
    <w:link w:val="Heading3Char"/>
    <w:uiPriority w:val="9"/>
    <w:qFormat/>
    <w:rsid w:val="00917BD4"/>
    <w:pPr>
      <w:keepNext/>
      <w:numPr>
        <w:ilvl w:val="2"/>
        <w:numId w:val="1"/>
      </w:numPr>
      <w:spacing w:before="120" w:after="120"/>
      <w:contextualSpacing/>
      <w:outlineLvl w:val="2"/>
    </w:pPr>
    <w:rPr>
      <w:b/>
      <w:i/>
      <w:sz w:val="26"/>
    </w:rPr>
  </w:style>
  <w:style w:type="paragraph" w:styleId="Heading4">
    <w:name w:val="heading 4"/>
    <w:basedOn w:val="Normal"/>
    <w:next w:val="Normal"/>
    <w:link w:val="Heading4Char"/>
    <w:uiPriority w:val="9"/>
    <w:qFormat/>
    <w:rsid w:val="00917BD4"/>
    <w:pPr>
      <w:keepNext/>
      <w:numPr>
        <w:ilvl w:val="3"/>
        <w:numId w:val="1"/>
      </w:numPr>
      <w:outlineLvl w:val="3"/>
    </w:pPr>
    <w:rPr>
      <w:rFonts w:eastAsia="Times New Roman"/>
      <w:b/>
      <w:bCs/>
      <w:szCs w:val="28"/>
      <w:lang w:eastAsia="en-US"/>
    </w:rPr>
  </w:style>
  <w:style w:type="paragraph" w:styleId="Heading5">
    <w:name w:val="heading 5"/>
    <w:basedOn w:val="Normal"/>
    <w:next w:val="Normal"/>
    <w:link w:val="Heading5Char"/>
    <w:uiPriority w:val="9"/>
    <w:qFormat/>
    <w:rsid w:val="00917BD4"/>
    <w:pPr>
      <w:pageBreakBefore/>
      <w:widowControl w:val="0"/>
      <w:numPr>
        <w:ilvl w:val="4"/>
        <w:numId w:val="1"/>
      </w:numPr>
      <w:spacing w:after="0" w:line="276" w:lineRule="auto"/>
      <w:contextualSpacing/>
      <w:outlineLvl w:val="4"/>
    </w:pPr>
    <w:rPr>
      <w:rFonts w:cstheme="minorHAnsi"/>
      <w:b/>
      <w:sz w:val="26"/>
      <w:szCs w:val="24"/>
    </w:rPr>
  </w:style>
  <w:style w:type="paragraph" w:styleId="Heading6">
    <w:name w:val="heading 6"/>
    <w:basedOn w:val="Normal"/>
    <w:next w:val="Normal"/>
    <w:link w:val="Heading6Char"/>
    <w:uiPriority w:val="9"/>
    <w:rsid w:val="00917BD4"/>
    <w:pPr>
      <w:numPr>
        <w:ilvl w:val="5"/>
        <w:numId w:val="1"/>
      </w:numPr>
      <w:spacing w:after="0" w:line="276" w:lineRule="auto"/>
      <w:contextualSpacing/>
      <w:outlineLvl w:val="5"/>
    </w:pPr>
    <w:rPr>
      <w:rFonts w:cstheme="minorHAnsi"/>
      <w:szCs w:val="24"/>
    </w:rPr>
  </w:style>
  <w:style w:type="paragraph" w:styleId="Heading7">
    <w:name w:val="heading 7"/>
    <w:basedOn w:val="Normal"/>
    <w:next w:val="Normal"/>
    <w:link w:val="Heading7Char"/>
    <w:rsid w:val="00917BD4"/>
    <w:pPr>
      <w:numPr>
        <w:ilvl w:val="6"/>
        <w:numId w:val="1"/>
      </w:numPr>
      <w:spacing w:after="0" w:line="276" w:lineRule="auto"/>
      <w:contextualSpacing/>
      <w:outlineLvl w:val="6"/>
    </w:pPr>
    <w:rPr>
      <w:rFonts w:cstheme="minorHAnsi"/>
      <w:szCs w:val="24"/>
    </w:rPr>
  </w:style>
  <w:style w:type="paragraph" w:styleId="Heading8">
    <w:name w:val="heading 8"/>
    <w:basedOn w:val="Normal"/>
    <w:next w:val="Normal"/>
    <w:link w:val="Heading8Char"/>
    <w:uiPriority w:val="9"/>
    <w:rsid w:val="00917BD4"/>
    <w:pPr>
      <w:numPr>
        <w:ilvl w:val="7"/>
        <w:numId w:val="1"/>
      </w:numPr>
      <w:spacing w:before="240"/>
      <w:outlineLvl w:val="7"/>
    </w:pPr>
    <w:rPr>
      <w:rFonts w:eastAsia="Times New Roman"/>
      <w:i/>
      <w:iCs/>
      <w:szCs w:val="24"/>
    </w:rPr>
  </w:style>
  <w:style w:type="paragraph" w:styleId="Heading9">
    <w:name w:val="heading 9"/>
    <w:basedOn w:val="BodyText"/>
    <w:next w:val="Normal"/>
    <w:link w:val="Heading9Char"/>
    <w:uiPriority w:val="9"/>
    <w:rsid w:val="00917BD4"/>
    <w:pPr>
      <w:keepNext/>
      <w:numPr>
        <w:ilvl w:val="8"/>
        <w:numId w:val="1"/>
      </w:numPr>
      <w:spacing w:before="120" w:after="0" w:line="240" w:lineRule="auto"/>
      <w:jc w:val="both"/>
      <w:outlineLvl w:val="8"/>
    </w:pPr>
    <w:rPr>
      <w:rFonts w:ascii="Calibri" w:eastAsia="SimSun" w:hAnsi="Calibri" w:cs="Times New Roman"/>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D4"/>
    <w:rPr>
      <w:rFonts w:ascii="Calibri" w:eastAsia="SimSun" w:hAnsi="Calibri" w:cs="Times New Roman"/>
      <w:b/>
      <w:bCs/>
      <w:kern w:val="32"/>
      <w:sz w:val="26"/>
      <w:szCs w:val="36"/>
      <w:lang w:eastAsia="zh-CN"/>
    </w:rPr>
  </w:style>
  <w:style w:type="character" w:customStyle="1" w:styleId="Heading2Char">
    <w:name w:val="Heading 2 Char"/>
    <w:basedOn w:val="DefaultParagraphFont"/>
    <w:link w:val="Heading2"/>
    <w:uiPriority w:val="9"/>
    <w:rsid w:val="00917BD4"/>
    <w:rPr>
      <w:rFonts w:ascii="Calibri" w:eastAsia="SimSun" w:hAnsi="Calibri" w:cs="Times New Roman"/>
      <w:b/>
      <w:sz w:val="26"/>
      <w:szCs w:val="28"/>
      <w:lang w:eastAsia="zh-CN"/>
    </w:rPr>
  </w:style>
  <w:style w:type="character" w:customStyle="1" w:styleId="Heading3Char">
    <w:name w:val="Heading 3 Char"/>
    <w:basedOn w:val="DefaultParagraphFont"/>
    <w:link w:val="Heading3"/>
    <w:uiPriority w:val="9"/>
    <w:rsid w:val="00917BD4"/>
    <w:rPr>
      <w:rFonts w:ascii="Calibri" w:eastAsia="SimSun" w:hAnsi="Calibri" w:cs="Times New Roman"/>
      <w:b/>
      <w:i/>
      <w:sz w:val="26"/>
      <w:lang w:eastAsia="zh-CN"/>
    </w:rPr>
  </w:style>
  <w:style w:type="character" w:customStyle="1" w:styleId="Heading4Char">
    <w:name w:val="Heading 4 Char"/>
    <w:basedOn w:val="DefaultParagraphFont"/>
    <w:link w:val="Heading4"/>
    <w:uiPriority w:val="9"/>
    <w:rsid w:val="00917BD4"/>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917BD4"/>
    <w:rPr>
      <w:rFonts w:ascii="Calibri" w:eastAsia="SimSun" w:hAnsi="Calibri" w:cstheme="minorHAnsi"/>
      <w:b/>
      <w:sz w:val="26"/>
      <w:szCs w:val="24"/>
      <w:lang w:eastAsia="zh-CN"/>
    </w:rPr>
  </w:style>
  <w:style w:type="character" w:customStyle="1" w:styleId="Heading6Char">
    <w:name w:val="Heading 6 Char"/>
    <w:basedOn w:val="DefaultParagraphFont"/>
    <w:link w:val="Heading6"/>
    <w:uiPriority w:val="9"/>
    <w:rsid w:val="00917BD4"/>
    <w:rPr>
      <w:rFonts w:ascii="Calibri" w:eastAsia="SimSun" w:hAnsi="Calibri" w:cstheme="minorHAnsi"/>
      <w:sz w:val="24"/>
      <w:szCs w:val="24"/>
      <w:lang w:eastAsia="zh-CN"/>
    </w:rPr>
  </w:style>
  <w:style w:type="character" w:customStyle="1" w:styleId="Heading7Char">
    <w:name w:val="Heading 7 Char"/>
    <w:basedOn w:val="DefaultParagraphFont"/>
    <w:link w:val="Heading7"/>
    <w:rsid w:val="00917BD4"/>
    <w:rPr>
      <w:rFonts w:ascii="Calibri" w:eastAsia="SimSun" w:hAnsi="Calibri" w:cstheme="minorHAnsi"/>
      <w:sz w:val="24"/>
      <w:szCs w:val="24"/>
      <w:lang w:eastAsia="zh-CN"/>
    </w:rPr>
  </w:style>
  <w:style w:type="character" w:customStyle="1" w:styleId="Heading8Char">
    <w:name w:val="Heading 8 Char"/>
    <w:basedOn w:val="DefaultParagraphFont"/>
    <w:link w:val="Heading8"/>
    <w:uiPriority w:val="9"/>
    <w:rsid w:val="00917BD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17BD4"/>
    <w:rPr>
      <w:rFonts w:ascii="Calibri" w:eastAsia="SimSun" w:hAnsi="Calibri" w:cs="Times New Roman"/>
      <w:b/>
      <w:sz w:val="24"/>
      <w:lang w:eastAsia="zh-CN"/>
    </w:rPr>
  </w:style>
  <w:style w:type="paragraph" w:customStyle="1" w:styleId="LNIndentText1">
    <w:name w:val="LN Indent Text 1"/>
    <w:basedOn w:val="Normal"/>
    <w:uiPriority w:val="40"/>
    <w:qFormat/>
    <w:rsid w:val="00917BD4"/>
    <w:pPr>
      <w:spacing w:after="240"/>
      <w:ind w:left="567"/>
      <w:jc w:val="left"/>
    </w:pPr>
    <w:rPr>
      <w:rFonts w:ascii="Arial" w:eastAsiaTheme="minorEastAsia" w:hAnsi="Arial" w:cstheme="minorBidi"/>
      <w:sz w:val="20"/>
      <w:lang w:val="en-US" w:eastAsia="en-US"/>
    </w:rPr>
  </w:style>
  <w:style w:type="paragraph" w:customStyle="1" w:styleId="LNNumberedHeading1">
    <w:name w:val="LN Numbered Heading 1"/>
    <w:basedOn w:val="Normal"/>
    <w:next w:val="LNIndentText1"/>
    <w:uiPriority w:val="36"/>
    <w:qFormat/>
    <w:rsid w:val="00917BD4"/>
    <w:pPr>
      <w:keepNext/>
      <w:numPr>
        <w:numId w:val="2"/>
      </w:numPr>
      <w:pBdr>
        <w:bottom w:val="single" w:sz="8" w:space="1" w:color="auto"/>
      </w:pBdr>
      <w:spacing w:after="240"/>
      <w:jc w:val="left"/>
      <w:outlineLvl w:val="0"/>
    </w:pPr>
    <w:rPr>
      <w:rFonts w:ascii="Arial" w:eastAsiaTheme="minorEastAsia" w:hAnsi="Arial" w:cstheme="minorBidi"/>
      <w:b/>
      <w:sz w:val="22"/>
      <w:lang w:val="en-US" w:eastAsia="en-US"/>
    </w:rPr>
  </w:style>
  <w:style w:type="paragraph" w:customStyle="1" w:styleId="LNNumberedHeading2">
    <w:name w:val="LN Numbered Heading 2"/>
    <w:basedOn w:val="LNNumberedHeading1"/>
    <w:next w:val="LNIndentText1"/>
    <w:uiPriority w:val="36"/>
    <w:qFormat/>
    <w:rsid w:val="00917BD4"/>
    <w:pPr>
      <w:numPr>
        <w:ilvl w:val="1"/>
      </w:numPr>
      <w:pBdr>
        <w:bottom w:val="none" w:sz="0" w:space="0" w:color="auto"/>
      </w:pBdr>
      <w:outlineLvl w:val="1"/>
    </w:pPr>
    <w:rPr>
      <w:sz w:val="20"/>
    </w:rPr>
  </w:style>
  <w:style w:type="paragraph" w:customStyle="1" w:styleId="LNText3">
    <w:name w:val="LN Text 3"/>
    <w:basedOn w:val="Normal"/>
    <w:link w:val="LNText3Char"/>
    <w:uiPriority w:val="37"/>
    <w:qFormat/>
    <w:rsid w:val="00917BD4"/>
    <w:pPr>
      <w:numPr>
        <w:ilvl w:val="2"/>
        <w:numId w:val="2"/>
      </w:numPr>
      <w:spacing w:after="240"/>
      <w:jc w:val="left"/>
    </w:pPr>
    <w:rPr>
      <w:rFonts w:ascii="Arial" w:eastAsiaTheme="minorEastAsia" w:hAnsi="Arial" w:cstheme="minorBidi"/>
      <w:sz w:val="20"/>
      <w:lang w:val="en-US" w:eastAsia="en-US"/>
    </w:rPr>
  </w:style>
  <w:style w:type="paragraph" w:customStyle="1" w:styleId="LNText4">
    <w:name w:val="LN Text 4"/>
    <w:basedOn w:val="LNText3"/>
    <w:uiPriority w:val="38"/>
    <w:qFormat/>
    <w:rsid w:val="00917BD4"/>
    <w:pPr>
      <w:numPr>
        <w:ilvl w:val="3"/>
      </w:numPr>
      <w:tabs>
        <w:tab w:val="clear" w:pos="1701"/>
        <w:tab w:val="num" w:pos="360"/>
      </w:tabs>
    </w:pPr>
  </w:style>
  <w:style w:type="paragraph" w:customStyle="1" w:styleId="LNText5">
    <w:name w:val="LN Text 5"/>
    <w:basedOn w:val="LNText4"/>
    <w:uiPriority w:val="39"/>
    <w:qFormat/>
    <w:rsid w:val="00917BD4"/>
    <w:pPr>
      <w:numPr>
        <w:ilvl w:val="4"/>
      </w:numPr>
      <w:tabs>
        <w:tab w:val="clear" w:pos="1701"/>
        <w:tab w:val="num" w:pos="360"/>
      </w:tabs>
    </w:pPr>
  </w:style>
  <w:style w:type="character" w:customStyle="1" w:styleId="LNText3Char">
    <w:name w:val="LN Text 3 Char"/>
    <w:basedOn w:val="DefaultParagraphFont"/>
    <w:link w:val="LNText3"/>
    <w:uiPriority w:val="37"/>
    <w:rsid w:val="00917BD4"/>
    <w:rPr>
      <w:rFonts w:ascii="Arial" w:eastAsiaTheme="minorEastAsia" w:hAnsi="Arial"/>
      <w:sz w:val="20"/>
      <w:lang w:val="en-US"/>
    </w:rPr>
  </w:style>
  <w:style w:type="paragraph" w:styleId="BodyText">
    <w:name w:val="Body Text"/>
    <w:basedOn w:val="Normal"/>
    <w:link w:val="BodyTextChar"/>
    <w:uiPriority w:val="99"/>
    <w:semiHidden/>
    <w:unhideWhenUsed/>
    <w:rsid w:val="00917BD4"/>
    <w:pPr>
      <w:spacing w:after="120" w:line="259" w:lineRule="auto"/>
      <w:jc w:val="left"/>
    </w:pPr>
    <w:rPr>
      <w:rFonts w:asciiTheme="minorHAnsi" w:eastAsiaTheme="minorHAnsi" w:hAnsiTheme="minorHAnsi" w:cstheme="minorBidi"/>
      <w:sz w:val="22"/>
      <w:lang w:eastAsia="en-US"/>
    </w:rPr>
  </w:style>
  <w:style w:type="character" w:customStyle="1" w:styleId="BodyTextChar">
    <w:name w:val="Body Text Char"/>
    <w:basedOn w:val="DefaultParagraphFont"/>
    <w:link w:val="BodyText"/>
    <w:uiPriority w:val="99"/>
    <w:semiHidden/>
    <w:rsid w:val="00917BD4"/>
  </w:style>
  <w:style w:type="paragraph" w:styleId="Header">
    <w:name w:val="header"/>
    <w:basedOn w:val="Normal"/>
    <w:link w:val="Head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917BD4"/>
  </w:style>
  <w:style w:type="paragraph" w:styleId="Footer">
    <w:name w:val="footer"/>
    <w:basedOn w:val="Normal"/>
    <w:link w:val="Foot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917BD4"/>
  </w:style>
  <w:style w:type="character" w:styleId="Hyperlink">
    <w:name w:val="Hyperlink"/>
    <w:basedOn w:val="DefaultParagraphFont"/>
    <w:uiPriority w:val="99"/>
    <w:unhideWhenUsed/>
    <w:rsid w:val="00917BD4"/>
    <w:rPr>
      <w:color w:val="0563C1" w:themeColor="hyperlink"/>
      <w:u w:val="single"/>
    </w:rPr>
  </w:style>
  <w:style w:type="paragraph" w:styleId="NoSpacing">
    <w:name w:val="No Spacing"/>
    <w:uiPriority w:val="1"/>
    <w:qFormat/>
    <w:rsid w:val="00917BD4"/>
    <w:pPr>
      <w:spacing w:after="0" w:line="240" w:lineRule="auto"/>
    </w:pPr>
  </w:style>
  <w:style w:type="character" w:styleId="UnresolvedMention">
    <w:name w:val="Unresolved Mention"/>
    <w:basedOn w:val="DefaultParagraphFont"/>
    <w:uiPriority w:val="99"/>
    <w:semiHidden/>
    <w:unhideWhenUsed/>
    <w:rsid w:val="00C2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sllegal.com.au" TargetMode="External"/><Relationship Id="rId1" Type="http://schemas.openxmlformats.org/officeDocument/2006/relationships/hyperlink" Target="http://www.pslleg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Conor Fahey</cp:lastModifiedBy>
  <cp:revision>3</cp:revision>
  <dcterms:created xsi:type="dcterms:W3CDTF">2022-07-25T06:11:00Z</dcterms:created>
  <dcterms:modified xsi:type="dcterms:W3CDTF">2022-07-25T06:31:00Z</dcterms:modified>
</cp:coreProperties>
</file>